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425.19685039370086" w:firstLine="0"/>
        <w:jc w:val="center"/>
        <w:rPr>
          <w:b w:val="1"/>
          <w:bCs w:val="1"/>
          <w:sz w:val="28"/>
          <w:szCs w:val="28"/>
        </w:rPr>
      </w:pPr>
      <w:r w:rsidDel="00000000" w:rsidR="00000000" w:rsidRPr="00000000">
        <w:rPr>
          <w:rtl w:val="0"/>
        </w:rPr>
      </w:r>
    </w:p>
    <w:p w:rsidR="00000000" w:rsidDel="00000000" w:rsidP="00000000" w:rsidRDefault="00000000" w:rsidRPr="00000000" w14:paraId="00000002">
      <w:pPr>
        <w:ind w:left="-425.19685039370086" w:firstLine="0"/>
        <w:jc w:val="center"/>
        <w:rPr>
          <w:b w:val="1"/>
          <w:bCs w:val="1"/>
          <w:sz w:val="28"/>
          <w:szCs w:val="28"/>
        </w:rPr>
      </w:pPr>
      <w:r w:rsidDel="00000000" w:rsidR="00000000" w:rsidRPr="00000000">
        <w:rPr>
          <w:rtl w:val="0"/>
        </w:rPr>
      </w:r>
    </w:p>
    <w:p w:rsidR="00000000" w:rsidDel="00000000" w:rsidP="00000000" w:rsidRDefault="00000000" w:rsidRPr="00000000" w14:paraId="00000003">
      <w:pPr>
        <w:ind w:left="-425.19685039370086" w:firstLine="0"/>
        <w:jc w:val="center"/>
        <w:rPr>
          <w:b w:val="1"/>
          <w:bCs w:val="1"/>
          <w:sz w:val="28"/>
          <w:szCs w:val="28"/>
        </w:rPr>
      </w:pPr>
      <w:r w:rsidDel="00000000" w:rsidR="00000000" w:rsidRPr="00000000">
        <w:rPr>
          <w:rtl w:val="0"/>
        </w:rPr>
      </w:r>
    </w:p>
    <w:p w:rsidR="00000000" w:rsidDel="00000000" w:rsidP="00000000" w:rsidRDefault="00000000" w:rsidRPr="00000000" w14:paraId="00000004">
      <w:pPr>
        <w:ind w:left="-425.19685039370086" w:firstLine="0"/>
        <w:jc w:val="center"/>
        <w:rPr>
          <w:b w:val="1"/>
          <w:bCs w:val="1"/>
          <w:sz w:val="28"/>
          <w:szCs w:val="28"/>
        </w:rPr>
      </w:pPr>
      <w:r w:rsidDel="00000000" w:rsidR="00000000" w:rsidRPr="00000000">
        <w:rPr>
          <w:rtl w:val="0"/>
        </w:rPr>
      </w:r>
    </w:p>
    <w:p w:rsidR="00000000" w:rsidDel="00000000" w:rsidP="00000000" w:rsidRDefault="00000000" w:rsidRPr="00000000" w14:paraId="00000005">
      <w:pPr>
        <w:ind w:left="-425.19685039370086" w:firstLine="0"/>
        <w:jc w:val="left"/>
        <w:rPr>
          <w:b w:val="1"/>
          <w:bCs w:val="1"/>
          <w:sz w:val="28"/>
          <w:szCs w:val="28"/>
        </w:rPr>
      </w:pPr>
      <w:r w:rsidDel="00000000" w:rsidR="00000000" w:rsidRPr="00000000">
        <w:rPr>
          <w:rtl w:val="0"/>
        </w:rPr>
      </w:r>
    </w:p>
    <w:p w:rsidR="00000000" w:rsidDel="00000000" w:rsidP="00000000" w:rsidRDefault="00000000" w:rsidRPr="00000000" w14:paraId="00000006">
      <w:pPr>
        <w:ind w:left="-425.19685039370086" w:firstLine="0"/>
        <w:jc w:val="left"/>
        <w:rPr>
          <w:b w:val="1"/>
          <w:bCs w:val="1"/>
          <w:sz w:val="28"/>
          <w:szCs w:val="28"/>
        </w:rPr>
      </w:pPr>
      <w:r w:rsidDel="00000000" w:rsidR="00000000" w:rsidRPr="00000000">
        <w:rPr>
          <w:rtl w:val="0"/>
        </w:rPr>
      </w:r>
    </w:p>
    <w:p w:rsidR="00000000" w:rsidDel="00000000" w:rsidP="00000000" w:rsidRDefault="00000000" w:rsidRPr="00000000" w14:paraId="00000007">
      <w:pPr>
        <w:ind w:left="-425.19685039370086" w:firstLine="0"/>
        <w:jc w:val="left"/>
        <w:rPr>
          <w:b w:val="1"/>
          <w:bCs w:val="1"/>
          <w:sz w:val="28"/>
          <w:szCs w:val="28"/>
        </w:rPr>
      </w:pPr>
      <w:r w:rsidDel="00000000" w:rsidR="00000000" w:rsidRPr="00000000">
        <w:rPr>
          <w:rtl w:val="0"/>
        </w:rPr>
      </w:r>
    </w:p>
    <w:p w:rsidR="00000000" w:rsidDel="00000000" w:rsidP="00000000" w:rsidRDefault="00000000" w:rsidRPr="00000000" w14:paraId="00000008">
      <w:pPr>
        <w:ind w:left="-425.19685039370086" w:firstLine="0"/>
        <w:jc w:val="left"/>
        <w:rPr>
          <w:b w:val="1"/>
          <w:bCs w:val="1"/>
          <w:sz w:val="28"/>
          <w:szCs w:val="28"/>
        </w:rPr>
      </w:pPr>
      <w:r w:rsidDel="00000000" w:rsidR="00000000" w:rsidRPr="00000000">
        <w:rPr>
          <w:rtl w:val="0"/>
        </w:rPr>
      </w:r>
    </w:p>
    <w:p w:rsidR="00000000" w:rsidDel="00000000" w:rsidP="00000000" w:rsidRDefault="00000000" w:rsidRPr="00000000" w14:paraId="00000009">
      <w:pPr>
        <w:ind w:left="-425.19685039370086" w:firstLine="0"/>
        <w:jc w:val="center"/>
        <w:rPr>
          <w:b w:val="1"/>
          <w:bCs w:val="1"/>
          <w:sz w:val="28"/>
          <w:szCs w:val="28"/>
        </w:rPr>
      </w:pPr>
      <w:r w:rsidDel="00000000" w:rsidR="00000000" w:rsidRPr="00000000">
        <w:rPr>
          <w:rtl w:val="0"/>
        </w:rPr>
      </w:r>
    </w:p>
    <w:p w:rsidR="00000000" w:rsidDel="00000000" w:rsidP="00000000" w:rsidRDefault="00000000" w:rsidRPr="00000000" w14:paraId="0000000A">
      <w:pPr>
        <w:ind w:left="-425.19685039370086" w:firstLine="0"/>
        <w:jc w:val="center"/>
        <w:rPr>
          <w:b w:val="1"/>
          <w:bCs w:val="1"/>
          <w:sz w:val="28"/>
          <w:szCs w:val="28"/>
        </w:rPr>
      </w:pPr>
      <w:r w:rsidDel="00000000" w:rsidR="00000000" w:rsidRPr="00000000">
        <w:rPr>
          <w:b w:val="1"/>
          <w:bCs w:val="1"/>
          <w:sz w:val="28"/>
          <w:szCs w:val="28"/>
        </w:rPr>
        <w:drawing>
          <wp:inline distB="114300" distT="114300" distL="114300" distR="114300">
            <wp:extent cx="2035012" cy="2029483"/>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035012" cy="202948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ind w:left="-566.9291338582677" w:firstLine="0"/>
        <w:jc w:val="left"/>
        <w:rPr>
          <w:b w:val="1"/>
          <w:bCs w:val="1"/>
          <w:sz w:val="28"/>
          <w:szCs w:val="28"/>
        </w:rPr>
      </w:pPr>
      <w:r w:rsidDel="00000000" w:rsidR="00000000" w:rsidRPr="00000000">
        <w:rPr>
          <w:rtl w:val="0"/>
        </w:rPr>
      </w:r>
    </w:p>
    <w:p w:rsidR="00000000" w:rsidDel="00000000" w:rsidP="00000000" w:rsidRDefault="00000000" w:rsidRPr="00000000" w14:paraId="0000000C">
      <w:pPr>
        <w:ind w:left="-425.19685039370086" w:firstLine="0"/>
        <w:jc w:val="center"/>
        <w:rPr>
          <w:b w:val="1"/>
          <w:bCs w:val="1"/>
          <w:sz w:val="28"/>
          <w:szCs w:val="28"/>
        </w:rPr>
      </w:pPr>
      <w:r w:rsidDel="00000000" w:rsidR="00000000" w:rsidRPr="00000000">
        <w:rPr>
          <w:b w:val="1"/>
          <w:bCs w:val="1"/>
          <w:sz w:val="28"/>
          <w:szCs w:val="28"/>
          <w:rtl w:val="0"/>
        </w:rPr>
        <w:t xml:space="preserve">PLANO DE RESPOSTA A INCIDENTES COM DADOS PESSOAIS</w:t>
      </w:r>
    </w:p>
    <w:p w:rsidR="00000000" w:rsidDel="00000000" w:rsidP="00000000" w:rsidRDefault="00000000" w:rsidRPr="00000000" w14:paraId="0000000D">
      <w:pPr>
        <w:ind w:left="-425.19685039370086" w:firstLine="0"/>
        <w:rPr>
          <w:b w:val="1"/>
          <w:bCs w:val="1"/>
          <w:sz w:val="28"/>
          <w:szCs w:val="28"/>
        </w:rPr>
      </w:pPr>
      <w:r w:rsidDel="00000000" w:rsidR="00000000" w:rsidRPr="00000000">
        <w:rPr>
          <w:rtl w:val="0"/>
        </w:rPr>
      </w:r>
    </w:p>
    <w:p w:rsidR="00000000" w:rsidDel="00000000" w:rsidP="00000000" w:rsidRDefault="00000000" w:rsidRPr="00000000" w14:paraId="0000000E">
      <w:pPr>
        <w:ind w:left="-425.19685039370086" w:firstLine="0"/>
        <w:rPr/>
      </w:pPr>
      <w:r w:rsidDel="00000000" w:rsidR="00000000" w:rsidRPr="00000000">
        <w:rPr>
          <w:rtl w:val="0"/>
        </w:rPr>
      </w:r>
    </w:p>
    <w:p w:rsidR="00000000" w:rsidDel="00000000" w:rsidP="00000000" w:rsidRDefault="00000000" w:rsidRPr="00000000" w14:paraId="0000000F">
      <w:pPr>
        <w:ind w:left="-425.19685039370086" w:firstLine="0"/>
        <w:rPr/>
      </w:pPr>
      <w:r w:rsidDel="00000000" w:rsidR="00000000" w:rsidRPr="00000000">
        <w:rPr>
          <w:rtl w:val="0"/>
        </w:rPr>
        <w:t xml:space="preserve">01 de novembro de 2025</w:t>
      </w:r>
    </w:p>
    <w:p w:rsidR="00000000" w:rsidDel="00000000" w:rsidP="00000000" w:rsidRDefault="00000000" w:rsidRPr="00000000" w14:paraId="00000010">
      <w:pPr>
        <w:ind w:left="-425.19685039370086" w:firstLine="0"/>
        <w:rPr/>
      </w:pPr>
      <w:r w:rsidDel="00000000" w:rsidR="00000000" w:rsidRPr="00000000">
        <w:rPr>
          <w:rtl w:val="0"/>
        </w:rPr>
        <w:t xml:space="preserve">Responsável: Polar Bear</w:t>
      </w:r>
    </w:p>
    <w:p w:rsidR="00000000" w:rsidDel="00000000" w:rsidP="00000000" w:rsidRDefault="00000000" w:rsidRPr="00000000" w14:paraId="00000011">
      <w:pPr>
        <w:ind w:left="-425.19685039370086" w:firstLine="0"/>
        <w:rPr>
          <w:b w:val="1"/>
          <w:bCs w:val="1"/>
          <w:sz w:val="28"/>
          <w:szCs w:val="28"/>
        </w:rPr>
      </w:pPr>
      <w:r w:rsidDel="00000000" w:rsidR="00000000" w:rsidRPr="00000000">
        <w:rPr>
          <w:rtl w:val="0"/>
        </w:rPr>
      </w:r>
    </w:p>
    <w:p w:rsidR="00000000" w:rsidDel="00000000" w:rsidP="00000000" w:rsidRDefault="00000000" w:rsidRPr="00000000" w14:paraId="00000012">
      <w:pPr>
        <w:ind w:left="-425.19685039370086" w:firstLine="0"/>
        <w:rPr>
          <w:b w:val="1"/>
          <w:bCs w:val="1"/>
          <w:sz w:val="28"/>
          <w:szCs w:val="28"/>
        </w:rPr>
      </w:pPr>
      <w:r w:rsidDel="00000000" w:rsidR="00000000" w:rsidRPr="00000000">
        <w:rPr>
          <w:rtl w:val="0"/>
        </w:rPr>
      </w:r>
    </w:p>
    <w:p w:rsidR="00000000" w:rsidDel="00000000" w:rsidP="00000000" w:rsidRDefault="00000000" w:rsidRPr="00000000" w14:paraId="00000013">
      <w:pPr>
        <w:ind w:left="-425.19685039370086" w:firstLine="0"/>
        <w:rPr>
          <w:b w:val="1"/>
          <w:bCs w:val="1"/>
          <w:sz w:val="28"/>
          <w:szCs w:val="28"/>
        </w:rPr>
      </w:pPr>
      <w:r w:rsidDel="00000000" w:rsidR="00000000" w:rsidRPr="00000000">
        <w:rPr>
          <w:rtl w:val="0"/>
        </w:rPr>
      </w:r>
    </w:p>
    <w:p w:rsidR="00000000" w:rsidDel="00000000" w:rsidP="00000000" w:rsidRDefault="00000000" w:rsidRPr="00000000" w14:paraId="00000014">
      <w:pPr>
        <w:ind w:left="-425.19685039370086" w:firstLine="0"/>
        <w:jc w:val="left"/>
        <w:rPr/>
      </w:pPr>
      <w:r w:rsidDel="00000000" w:rsidR="00000000" w:rsidRPr="00000000">
        <w:rPr>
          <w:rtl w:val="0"/>
        </w:rPr>
      </w:r>
    </w:p>
    <w:p w:rsidR="00000000" w:rsidDel="00000000" w:rsidP="00000000" w:rsidRDefault="00000000" w:rsidRPr="00000000" w14:paraId="00000015">
      <w:pPr>
        <w:pStyle w:val="Heading1"/>
        <w:ind w:left="0" w:firstLine="0"/>
        <w:rPr/>
      </w:pPr>
      <w:bookmarkStart w:colFirst="0" w:colLast="0" w:name="_bai8e1joexlt" w:id="0"/>
      <w:bookmarkEnd w:id="0"/>
      <w:r w:rsidDel="00000000" w:rsidR="00000000" w:rsidRPr="00000000">
        <w:rPr>
          <w:rtl w:val="0"/>
        </w:rPr>
        <w:t xml:space="preserve">Sumário</w:t>
      </w:r>
    </w:p>
    <w:p w:rsidR="00000000" w:rsidDel="00000000" w:rsidP="00000000" w:rsidRDefault="00000000" w:rsidRPr="00000000" w14:paraId="00000016">
      <w:pPr>
        <w:ind w:left="0" w:firstLine="0"/>
        <w:rPr/>
      </w:pPr>
      <w:r w:rsidDel="00000000" w:rsidR="00000000" w:rsidRPr="00000000">
        <w:rPr>
          <w:rtl w:val="0"/>
        </w:rPr>
      </w:r>
    </w:p>
    <w:sdt>
      <w:sdtPr>
        <w:id w:val="-42296790"/>
        <w:docPartObj>
          <w:docPartGallery w:val="Table of Contents"/>
          <w:docPartUnique w:val="1"/>
        </w:docPartObj>
      </w:sdtPr>
      <w:sdtContent>
        <w:p w:rsidR="00000000" w:rsidDel="00000000" w:rsidP="00000000" w:rsidRDefault="00000000" w:rsidRPr="00000000" w14:paraId="00000017">
          <w:pPr>
            <w:widowControl w:val="0"/>
            <w:spacing w:before="60" w:line="240" w:lineRule="auto"/>
            <w:ind w:left="0" w:firstLine="0"/>
            <w:jc w:val="left"/>
            <w:rPr>
              <w:rFonts w:ascii="Arial" w:cs="Arial" w:eastAsia="Arial" w:hAnsi="Arial"/>
              <w:b w:val="0"/>
              <w:bCs w:val="0"/>
              <w:i w:val="0"/>
              <w:iCs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bai8e1joexlt">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Sumário</w:t>
            </w:r>
          </w:hyperlink>
          <w:r w:rsidDel="00000000" w:rsidR="00000000" w:rsidRPr="00000000">
            <w:rPr>
              <w:rtl w:val="0"/>
            </w:rPr>
          </w:r>
        </w:p>
        <w:p w:rsidR="00000000" w:rsidDel="00000000" w:rsidP="00000000" w:rsidRDefault="00000000" w:rsidRPr="00000000" w14:paraId="00000018">
          <w:pPr>
            <w:widowControl w:val="0"/>
            <w:spacing w:before="60" w:line="240" w:lineRule="auto"/>
            <w:ind w:left="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qc6kpoavqy3r">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1. Objetivo</w:t>
            </w:r>
          </w:hyperlink>
          <w:r w:rsidDel="00000000" w:rsidR="00000000" w:rsidRPr="00000000">
            <w:rPr>
              <w:rtl w:val="0"/>
            </w:rPr>
          </w:r>
        </w:p>
        <w:p w:rsidR="00000000" w:rsidDel="00000000" w:rsidP="00000000" w:rsidRDefault="00000000" w:rsidRPr="00000000" w14:paraId="00000019">
          <w:pPr>
            <w:widowControl w:val="0"/>
            <w:spacing w:before="60" w:line="240" w:lineRule="auto"/>
            <w:ind w:left="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bp14svg5mfxi">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2. Escopo</w:t>
            </w:r>
          </w:hyperlink>
          <w:r w:rsidDel="00000000" w:rsidR="00000000" w:rsidRPr="00000000">
            <w:rPr>
              <w:rtl w:val="0"/>
            </w:rPr>
          </w:r>
        </w:p>
        <w:p w:rsidR="00000000" w:rsidDel="00000000" w:rsidP="00000000" w:rsidRDefault="00000000" w:rsidRPr="00000000" w14:paraId="0000001A">
          <w:pPr>
            <w:widowControl w:val="0"/>
            <w:spacing w:before="60" w:line="240" w:lineRule="auto"/>
            <w:ind w:left="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1fejurc4dquk">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3. Termos e definições</w:t>
            </w:r>
          </w:hyperlink>
          <w:r w:rsidDel="00000000" w:rsidR="00000000" w:rsidRPr="00000000">
            <w:rPr>
              <w:rtl w:val="0"/>
            </w:rPr>
          </w:r>
        </w:p>
        <w:p w:rsidR="00000000" w:rsidDel="00000000" w:rsidP="00000000" w:rsidRDefault="00000000" w:rsidRPr="00000000" w14:paraId="0000001B">
          <w:pPr>
            <w:widowControl w:val="0"/>
            <w:spacing w:before="60" w:line="240" w:lineRule="auto"/>
            <w:ind w:left="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9ps1djbjjx7p">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4. Papéis e responsabilidades</w:t>
            </w:r>
          </w:hyperlink>
          <w:r w:rsidDel="00000000" w:rsidR="00000000" w:rsidRPr="00000000">
            <w:rPr>
              <w:rtl w:val="0"/>
            </w:rPr>
          </w:r>
        </w:p>
        <w:p w:rsidR="00000000" w:rsidDel="00000000" w:rsidP="00000000" w:rsidRDefault="00000000" w:rsidRPr="00000000" w14:paraId="0000001C">
          <w:pPr>
            <w:widowControl w:val="0"/>
            <w:spacing w:before="60" w:line="240" w:lineRule="auto"/>
            <w:ind w:left="36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v88zbag0l45o">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4.1 Comitê de Resposta a incidentes (CSIRT)</w:t>
            </w:r>
          </w:hyperlink>
          <w:r w:rsidDel="00000000" w:rsidR="00000000" w:rsidRPr="00000000">
            <w:rPr>
              <w:rtl w:val="0"/>
            </w:rPr>
          </w:r>
        </w:p>
        <w:p w:rsidR="00000000" w:rsidDel="00000000" w:rsidP="00000000" w:rsidRDefault="00000000" w:rsidRPr="00000000" w14:paraId="0000001D">
          <w:pPr>
            <w:widowControl w:val="0"/>
            <w:spacing w:before="60" w:line="240" w:lineRule="auto"/>
            <w:ind w:left="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pi3yg7ttxj3">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5. Categorias de incidentes de dados pessoais</w:t>
            </w:r>
          </w:hyperlink>
          <w:r w:rsidDel="00000000" w:rsidR="00000000" w:rsidRPr="00000000">
            <w:rPr>
              <w:rtl w:val="0"/>
            </w:rPr>
          </w:r>
        </w:p>
        <w:p w:rsidR="00000000" w:rsidDel="00000000" w:rsidP="00000000" w:rsidRDefault="00000000" w:rsidRPr="00000000" w14:paraId="0000001E">
          <w:pPr>
            <w:widowControl w:val="0"/>
            <w:spacing w:before="60" w:line="240" w:lineRule="auto"/>
            <w:ind w:left="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qqtsqvt0ui4">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6. Procedimentos de Resposta à Incidentes</w:t>
            </w:r>
          </w:hyperlink>
          <w:r w:rsidDel="00000000" w:rsidR="00000000" w:rsidRPr="00000000">
            <w:rPr>
              <w:rtl w:val="0"/>
            </w:rPr>
          </w:r>
        </w:p>
        <w:p w:rsidR="00000000" w:rsidDel="00000000" w:rsidP="00000000" w:rsidRDefault="00000000" w:rsidRPr="00000000" w14:paraId="0000001F">
          <w:pPr>
            <w:widowControl w:val="0"/>
            <w:spacing w:before="60" w:line="240" w:lineRule="auto"/>
            <w:ind w:left="36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ov93rbjdsmsy">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6.1 Identificação</w:t>
            </w:r>
          </w:hyperlink>
          <w:r w:rsidDel="00000000" w:rsidR="00000000" w:rsidRPr="00000000">
            <w:rPr>
              <w:rtl w:val="0"/>
            </w:rPr>
          </w:r>
        </w:p>
        <w:p w:rsidR="00000000" w:rsidDel="00000000" w:rsidP="00000000" w:rsidRDefault="00000000" w:rsidRPr="00000000" w14:paraId="00000020">
          <w:pPr>
            <w:widowControl w:val="0"/>
            <w:spacing w:before="60" w:line="240" w:lineRule="auto"/>
            <w:ind w:left="36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30pmpk8gxxco">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6.2 Confirmação e registro</w:t>
            </w:r>
          </w:hyperlink>
          <w:r w:rsidDel="00000000" w:rsidR="00000000" w:rsidRPr="00000000">
            <w:rPr>
              <w:rtl w:val="0"/>
            </w:rPr>
          </w:r>
        </w:p>
        <w:p w:rsidR="00000000" w:rsidDel="00000000" w:rsidP="00000000" w:rsidRDefault="00000000" w:rsidRPr="00000000" w14:paraId="00000021">
          <w:pPr>
            <w:widowControl w:val="0"/>
            <w:spacing w:before="60" w:line="240" w:lineRule="auto"/>
            <w:ind w:left="36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6ubng0s4fkt7">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6.3 Tratamento e Avaliação do Impacto</w:t>
            </w:r>
          </w:hyperlink>
          <w:r w:rsidDel="00000000" w:rsidR="00000000" w:rsidRPr="00000000">
            <w:rPr>
              <w:rtl w:val="0"/>
            </w:rPr>
          </w:r>
        </w:p>
        <w:p w:rsidR="00000000" w:rsidDel="00000000" w:rsidP="00000000" w:rsidRDefault="00000000" w:rsidRPr="00000000" w14:paraId="00000022">
          <w:pPr>
            <w:widowControl w:val="0"/>
            <w:spacing w:before="60" w:line="240" w:lineRule="auto"/>
            <w:ind w:left="36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kop42mz3htms">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6.4 Notificação</w:t>
            </w:r>
          </w:hyperlink>
          <w:r w:rsidDel="00000000" w:rsidR="00000000" w:rsidRPr="00000000">
            <w:rPr>
              <w:rtl w:val="0"/>
            </w:rPr>
          </w:r>
        </w:p>
        <w:p w:rsidR="00000000" w:rsidDel="00000000" w:rsidP="00000000" w:rsidRDefault="00000000" w:rsidRPr="00000000" w14:paraId="00000023">
          <w:pPr>
            <w:widowControl w:val="0"/>
            <w:spacing w:before="60" w:line="240" w:lineRule="auto"/>
            <w:ind w:left="36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j7v7ex9pyow3">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6.5 Registro e Melhoria Contínua</w:t>
            </w:r>
          </w:hyperlink>
          <w:r w:rsidDel="00000000" w:rsidR="00000000" w:rsidRPr="00000000">
            <w:rPr>
              <w:rtl w:val="0"/>
            </w:rPr>
          </w:r>
        </w:p>
        <w:p w:rsidR="00000000" w:rsidDel="00000000" w:rsidP="00000000" w:rsidRDefault="00000000" w:rsidRPr="00000000" w14:paraId="00000024">
          <w:pPr>
            <w:widowControl w:val="0"/>
            <w:spacing w:before="60" w:line="240" w:lineRule="auto"/>
            <w:ind w:left="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fbty6y8yvr7s">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7.  Revisão periódica</w:t>
            </w:r>
          </w:hyperlink>
          <w:r w:rsidDel="00000000" w:rsidR="00000000" w:rsidRPr="00000000">
            <w:rPr>
              <w:rtl w:val="0"/>
            </w:rPr>
          </w:r>
        </w:p>
        <w:p w:rsidR="00000000" w:rsidDel="00000000" w:rsidP="00000000" w:rsidRDefault="00000000" w:rsidRPr="00000000" w14:paraId="00000025">
          <w:pPr>
            <w:widowControl w:val="0"/>
            <w:spacing w:before="60" w:line="240" w:lineRule="auto"/>
            <w:ind w:left="0" w:firstLine="0"/>
            <w:jc w:val="left"/>
            <w:rPr>
              <w:rFonts w:ascii="Arial" w:cs="Arial" w:eastAsia="Arial" w:hAnsi="Arial"/>
              <w:b w:val="0"/>
              <w:bCs w:val="0"/>
              <w:i w:val="0"/>
              <w:iCs w:val="0"/>
              <w:smallCaps w:val="0"/>
              <w:strike w:val="0"/>
              <w:color w:val="1155cc"/>
              <w:sz w:val="22"/>
              <w:szCs w:val="22"/>
              <w:u w:val="single"/>
              <w:shd w:fill="auto" w:val="clear"/>
              <w:vertAlign w:val="baseline"/>
            </w:rPr>
          </w:pPr>
          <w:hyperlink w:anchor="_bmzeufop6qn1">
            <w:r w:rsidDel="00000000" w:rsidR="00000000" w:rsidRPr="00000000">
              <w:rPr>
                <w:rFonts w:ascii="Arial" w:cs="Arial" w:eastAsia="Arial" w:hAnsi="Arial"/>
                <w:b w:val="0"/>
                <w:bCs w:val="0"/>
                <w:i w:val="0"/>
                <w:iCs w:val="0"/>
                <w:smallCaps w:val="0"/>
                <w:strike w:val="0"/>
                <w:color w:val="1155cc"/>
                <w:sz w:val="24"/>
                <w:szCs w:val="24"/>
                <w:u w:val="single"/>
                <w:shd w:fill="auto" w:val="clear"/>
                <w:vertAlign w:val="baseline"/>
                <w:rtl w:val="0"/>
              </w:rPr>
              <w:t xml:space="preserve">8.  Disposições finais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ind w:left="-425.19685039370086" w:firstLine="0"/>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ind w:left="-425.19685039370086" w:firstLine="0"/>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1"/>
        <w:numPr>
          <w:ilvl w:val="0"/>
          <w:numId w:val="6"/>
        </w:numPr>
      </w:pPr>
      <w:bookmarkStart w:colFirst="0" w:colLast="0" w:name="_qc6kpoavqy3r" w:id="1"/>
      <w:bookmarkEnd w:id="1"/>
      <w:r w:rsidDel="00000000" w:rsidR="00000000" w:rsidRPr="00000000">
        <w:rPr>
          <w:rtl w:val="0"/>
        </w:rPr>
        <w:t xml:space="preserve">Objetivo</w:t>
      </w:r>
    </w:p>
    <w:p w:rsidR="00000000" w:rsidDel="00000000" w:rsidP="00000000" w:rsidRDefault="00000000" w:rsidRPr="00000000" w14:paraId="00000032">
      <w:pPr>
        <w:pStyle w:val="Heading1"/>
        <w:ind w:left="-425.19685039370086" w:firstLine="0"/>
        <w:rPr/>
      </w:pPr>
      <w:bookmarkStart w:colFirst="0" w:colLast="0" w:name="_jhbfui467akz" w:id="2"/>
      <w:bookmarkEnd w:id="2"/>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Estabelecer diretrizes, papéis e procedimentos para identificação, resposta, contenção, tratamento e comunicação de incidentes de segurança da informação e de incidentes envolvendo dados pessoais, minimizando impactos operacionais, legais, financeiros e reputacionais à BEAR BEAR e aos titulares de dados.</w:t>
      </w:r>
    </w:p>
    <w:p w:rsidR="00000000" w:rsidDel="00000000" w:rsidP="00000000" w:rsidRDefault="00000000" w:rsidRPr="00000000" w14:paraId="00000034">
      <w:pPr>
        <w:ind w:left="-425.19685039370086" w:firstLine="0"/>
        <w:rPr/>
      </w:pPr>
      <w:r w:rsidDel="00000000" w:rsidR="00000000" w:rsidRPr="00000000">
        <w:rPr>
          <w:rtl w:val="0"/>
        </w:rPr>
      </w:r>
    </w:p>
    <w:p w:rsidR="00000000" w:rsidDel="00000000" w:rsidP="00000000" w:rsidRDefault="00000000" w:rsidRPr="00000000" w14:paraId="00000035">
      <w:pPr>
        <w:pStyle w:val="Heading1"/>
        <w:rPr/>
      </w:pPr>
      <w:bookmarkStart w:colFirst="0" w:colLast="0" w:name="_bp14svg5mfxi" w:id="3"/>
      <w:bookmarkEnd w:id="3"/>
      <w:r w:rsidDel="00000000" w:rsidR="00000000" w:rsidRPr="00000000">
        <w:rPr>
          <w:rtl w:val="0"/>
        </w:rPr>
        <w:t xml:space="preserve">2. Escopo</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Este Plano de Resposta a Incidentes com Dados Pessoais aplica-se a todos os usuários de ativos informacionais da BEAR BEAR, incluindo colaboradores, terceiros, parceiros e quaisquer pessoas naturais ou jurídicas que mantenham ou tenham mantido vínculo com a empresa, independentemente do regime jurídico.</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1"/>
        <w:rPr/>
      </w:pPr>
      <w:bookmarkStart w:colFirst="0" w:colLast="0" w:name="_1fejurc4dquk" w:id="4"/>
      <w:bookmarkEnd w:id="4"/>
      <w:r w:rsidDel="00000000" w:rsidR="00000000" w:rsidRPr="00000000">
        <w:rPr>
          <w:rtl w:val="0"/>
        </w:rPr>
        <w:t xml:space="preserve">3. Termos e definições </w:t>
      </w:r>
    </w:p>
    <w:p w:rsidR="00000000" w:rsidDel="00000000" w:rsidP="00000000" w:rsidRDefault="00000000" w:rsidRPr="00000000" w14:paraId="0000003A">
      <w:pPr>
        <w:rPr>
          <w:b w:val="1"/>
          <w:bCs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Para os fins deste documento, consideram-se os seguintes termos:</w:t>
      </w:r>
    </w:p>
    <w:p w:rsidR="00000000" w:rsidDel="00000000" w:rsidP="00000000" w:rsidRDefault="00000000" w:rsidRPr="00000000" w14:paraId="0000003C">
      <w:pPr>
        <w:rPr>
          <w:b w:val="1"/>
          <w:bCs w:val="1"/>
        </w:rPr>
      </w:pPr>
      <w:r w:rsidDel="00000000" w:rsidR="00000000" w:rsidRPr="00000000">
        <w:rPr>
          <w:rtl w:val="0"/>
        </w:rPr>
      </w:r>
    </w:p>
    <w:p w:rsidR="00000000" w:rsidDel="00000000" w:rsidP="00000000" w:rsidRDefault="00000000" w:rsidRPr="00000000" w14:paraId="0000003D">
      <w:pPr>
        <w:numPr>
          <w:ilvl w:val="0"/>
          <w:numId w:val="3"/>
        </w:numPr>
        <w:ind w:left="720" w:hanging="360"/>
        <w:rPr>
          <w:u w:val="none"/>
        </w:rPr>
      </w:pPr>
      <w:r w:rsidDel="00000000" w:rsidR="00000000" w:rsidRPr="00000000">
        <w:rPr>
          <w:b w:val="1"/>
          <w:bCs w:val="1"/>
          <w:rtl w:val="0"/>
        </w:rPr>
        <w:t xml:space="preserve">ANPD: </w:t>
      </w:r>
      <w:r w:rsidDel="00000000" w:rsidR="00000000" w:rsidRPr="00000000">
        <w:rPr>
          <w:rtl w:val="0"/>
        </w:rPr>
        <w:t xml:space="preserve">Autoridade Nacional de Proteção de Dados.</w:t>
      </w:r>
    </w:p>
    <w:p w:rsidR="00000000" w:rsidDel="00000000" w:rsidP="00000000" w:rsidRDefault="00000000" w:rsidRPr="00000000" w14:paraId="0000003E">
      <w:pPr>
        <w:numPr>
          <w:ilvl w:val="0"/>
          <w:numId w:val="3"/>
        </w:numPr>
        <w:ind w:left="720" w:hanging="360"/>
        <w:rPr>
          <w:u w:val="none"/>
        </w:rPr>
      </w:pPr>
      <w:r w:rsidDel="00000000" w:rsidR="00000000" w:rsidRPr="00000000">
        <w:rPr>
          <w:b w:val="1"/>
          <w:bCs w:val="1"/>
          <w:rtl w:val="0"/>
        </w:rPr>
        <w:t xml:space="preserve">CSIRT</w:t>
      </w:r>
      <w:r w:rsidDel="00000000" w:rsidR="00000000" w:rsidRPr="00000000">
        <w:rPr>
          <w:rtl w:val="0"/>
        </w:rPr>
        <w:t xml:space="preserve">:</w:t>
      </w:r>
      <w:r w:rsidDel="00000000" w:rsidR="00000000" w:rsidRPr="00000000">
        <w:rPr>
          <w:b w:val="1"/>
          <w:bCs w:val="1"/>
          <w:rtl w:val="0"/>
        </w:rPr>
        <w:t xml:space="preserve"> </w:t>
      </w:r>
      <w:r w:rsidDel="00000000" w:rsidR="00000000" w:rsidRPr="00000000">
        <w:rPr>
          <w:rtl w:val="0"/>
        </w:rPr>
        <w:t xml:space="preserve">Equipe de Resposta a Incidentes de Segurança da Informação.</w:t>
      </w:r>
    </w:p>
    <w:p w:rsidR="00000000" w:rsidDel="00000000" w:rsidP="00000000" w:rsidRDefault="00000000" w:rsidRPr="00000000" w14:paraId="0000003F">
      <w:pPr>
        <w:numPr>
          <w:ilvl w:val="0"/>
          <w:numId w:val="3"/>
        </w:numPr>
        <w:ind w:left="720" w:hanging="360"/>
        <w:rPr>
          <w:u w:val="none"/>
        </w:rPr>
      </w:pPr>
      <w:r w:rsidDel="00000000" w:rsidR="00000000" w:rsidRPr="00000000">
        <w:rPr>
          <w:b w:val="1"/>
          <w:bCs w:val="1"/>
          <w:rtl w:val="0"/>
        </w:rPr>
        <w:t xml:space="preserve">Dados pessoais</w:t>
      </w:r>
      <w:r w:rsidDel="00000000" w:rsidR="00000000" w:rsidRPr="00000000">
        <w:rPr>
          <w:rtl w:val="0"/>
        </w:rPr>
        <w:t xml:space="preserve">: Informação relativa a uma pessoa singular identificada ou identificável. </w:t>
      </w:r>
    </w:p>
    <w:p w:rsidR="00000000" w:rsidDel="00000000" w:rsidP="00000000" w:rsidRDefault="00000000" w:rsidRPr="00000000" w14:paraId="00000040">
      <w:pPr>
        <w:numPr>
          <w:ilvl w:val="0"/>
          <w:numId w:val="3"/>
        </w:numPr>
        <w:ind w:left="720" w:hanging="360"/>
      </w:pPr>
      <w:r w:rsidDel="00000000" w:rsidR="00000000" w:rsidRPr="00000000">
        <w:rPr>
          <w:b w:val="1"/>
          <w:bCs w:val="1"/>
          <w:rtl w:val="0"/>
        </w:rPr>
        <w:t xml:space="preserve">Incidente com dados pessoais</w:t>
      </w:r>
      <w:r w:rsidDel="00000000" w:rsidR="00000000" w:rsidRPr="00000000">
        <w:rPr>
          <w:rtl w:val="0"/>
        </w:rPr>
        <w:t xml:space="preserve">: incidente que provoque, de modo acidental ou ilícito, a destruição, a perda, a alteração, a divulgação ou o acesso, não autorizados, a dados pessoais transmitidos, conservados, ou sujeitos a qualquer outro tipo de tratamento.</w:t>
      </w:r>
      <w:r w:rsidDel="00000000" w:rsidR="00000000" w:rsidRPr="00000000">
        <w:rPr>
          <w:rtl w:val="0"/>
        </w:rPr>
      </w:r>
    </w:p>
    <w:p w:rsidR="00000000" w:rsidDel="00000000" w:rsidP="00000000" w:rsidRDefault="00000000" w:rsidRPr="00000000" w14:paraId="00000041">
      <w:pPr>
        <w:numPr>
          <w:ilvl w:val="0"/>
          <w:numId w:val="3"/>
        </w:numPr>
        <w:ind w:left="720" w:hanging="360"/>
        <w:rPr>
          <w:u w:val="none"/>
        </w:rPr>
      </w:pPr>
      <w:r w:rsidDel="00000000" w:rsidR="00000000" w:rsidRPr="00000000">
        <w:rPr>
          <w:b w:val="1"/>
          <w:bCs w:val="1"/>
          <w:rtl w:val="0"/>
        </w:rPr>
        <w:t xml:space="preserve">Incidente de Segurança da Informação</w:t>
      </w:r>
      <w:r w:rsidDel="00000000" w:rsidR="00000000" w:rsidRPr="00000000">
        <w:rPr>
          <w:rtl w:val="0"/>
        </w:rPr>
        <w:t xml:space="preserve">: evento adverso confirmado ou suspeito que comprometa a confidencialidade, integridade ou disponibilidade da informação.</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1"/>
        <w:rPr/>
      </w:pPr>
      <w:bookmarkStart w:colFirst="0" w:colLast="0" w:name="_9ps1djbjjx7p" w:id="5"/>
      <w:bookmarkEnd w:id="5"/>
      <w:r w:rsidDel="00000000" w:rsidR="00000000" w:rsidRPr="00000000">
        <w:rPr>
          <w:rtl w:val="0"/>
        </w:rPr>
        <w:t xml:space="preserve">4. Papéis e responsabilidades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2"/>
        <w:rPr/>
      </w:pPr>
      <w:bookmarkStart w:colFirst="0" w:colLast="0" w:name="_v88zbag0l45o" w:id="6"/>
      <w:bookmarkEnd w:id="6"/>
      <w:r w:rsidDel="00000000" w:rsidR="00000000" w:rsidRPr="00000000">
        <w:rPr>
          <w:rtl w:val="0"/>
        </w:rPr>
        <w:t xml:space="preserve">4.1 Comitê de Resposta a incidentes (CSIRT)</w:t>
      </w:r>
    </w:p>
    <w:p w:rsidR="00000000" w:rsidDel="00000000" w:rsidP="00000000" w:rsidRDefault="00000000" w:rsidRPr="00000000" w14:paraId="00000046">
      <w:pPr>
        <w:rPr/>
      </w:pPr>
      <w:r w:rsidDel="00000000" w:rsidR="00000000" w:rsidRPr="00000000">
        <w:rPr>
          <w:rtl w:val="0"/>
        </w:rPr>
      </w:r>
    </w:p>
    <w:tbl>
      <w:tblPr>
        <w:tblStyle w:val="Table1"/>
        <w:tblW w:w="9454.1968503937"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7.09842519685"/>
        <w:gridCol w:w="4727.09842519685"/>
        <w:tblGridChange w:id="0">
          <w:tblGrid>
            <w:gridCol w:w="4727.09842519685"/>
            <w:gridCol w:w="4727.09842519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PAPEL / DEPARTAMENTO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RESPONSABILIDADE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DPO (Encarregado)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Avaliar impactos à proteção de dados; definir necessidade de notificação à ANPD e titulares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 / Segurança da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Detecção, contenção técnica, análise de causa raiz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Jurídico / Compliance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Avaliação legal e regulatória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Gestão Executiva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Decisão estratégica e alocação de recursos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Comunicação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Comunicação interna e externa (quando aplicável)</w:t>
            </w:r>
          </w:p>
        </w:tc>
      </w:tr>
    </w:tbl>
    <w:p w:rsidR="00000000" w:rsidDel="00000000" w:rsidP="00000000" w:rsidRDefault="00000000" w:rsidRPr="00000000" w14:paraId="00000053">
      <w:pPr>
        <w:pStyle w:val="Heading1"/>
        <w:ind w:left="0" w:firstLine="0"/>
        <w:rPr/>
      </w:pPr>
      <w:bookmarkStart w:colFirst="0" w:colLast="0" w:name="_rvl0vtqmzelk" w:id="7"/>
      <w:bookmarkEnd w:id="7"/>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rPr/>
      </w:pPr>
      <w:bookmarkStart w:colFirst="0" w:colLast="0" w:name="_pi3yg7ttxj3" w:id="8"/>
      <w:bookmarkEnd w:id="8"/>
      <w:r w:rsidDel="00000000" w:rsidR="00000000" w:rsidRPr="00000000">
        <w:rPr>
          <w:rtl w:val="0"/>
        </w:rPr>
        <w:t xml:space="preserve">5. Categorias de incidentes de dados pessoais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Para fins de priorização da resposta aos incidentes com dados pessoais, serão adotados as seguintes classificações: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numPr>
          <w:ilvl w:val="0"/>
          <w:numId w:val="4"/>
        </w:numPr>
        <w:ind w:left="720" w:hanging="360"/>
        <w:rPr>
          <w:u w:val="none"/>
        </w:rPr>
      </w:pPr>
      <w:r w:rsidDel="00000000" w:rsidR="00000000" w:rsidRPr="00000000">
        <w:rPr>
          <w:b w:val="1"/>
          <w:bCs w:val="1"/>
          <w:rtl w:val="0"/>
        </w:rPr>
        <w:t xml:space="preserve">Baixo: </w:t>
      </w:r>
      <w:r w:rsidDel="00000000" w:rsidR="00000000" w:rsidRPr="00000000">
        <w:rPr>
          <w:rtl w:val="0"/>
        </w:rPr>
        <w:t xml:space="preserve">impacto limitado, sem dados pessoais;</w:t>
      </w:r>
    </w:p>
    <w:p w:rsidR="00000000" w:rsidDel="00000000" w:rsidP="00000000" w:rsidRDefault="00000000" w:rsidRPr="00000000" w14:paraId="0000005A">
      <w:pPr>
        <w:numPr>
          <w:ilvl w:val="0"/>
          <w:numId w:val="4"/>
        </w:numPr>
        <w:ind w:left="720" w:hanging="360"/>
        <w:rPr>
          <w:u w:val="none"/>
        </w:rPr>
      </w:pPr>
      <w:r w:rsidDel="00000000" w:rsidR="00000000" w:rsidRPr="00000000">
        <w:rPr>
          <w:b w:val="1"/>
          <w:bCs w:val="1"/>
          <w:rtl w:val="0"/>
        </w:rPr>
        <w:t xml:space="preserve">Médio: </w:t>
      </w:r>
      <w:r w:rsidDel="00000000" w:rsidR="00000000" w:rsidRPr="00000000">
        <w:rPr>
          <w:rtl w:val="0"/>
        </w:rPr>
        <w:t xml:space="preserve">possível exposição de dados pessoais comuns;</w:t>
      </w:r>
    </w:p>
    <w:p w:rsidR="00000000" w:rsidDel="00000000" w:rsidP="00000000" w:rsidRDefault="00000000" w:rsidRPr="00000000" w14:paraId="0000005B">
      <w:pPr>
        <w:numPr>
          <w:ilvl w:val="0"/>
          <w:numId w:val="4"/>
        </w:numPr>
        <w:ind w:left="720" w:hanging="360"/>
        <w:rPr>
          <w:u w:val="none"/>
        </w:rPr>
      </w:pPr>
      <w:r w:rsidDel="00000000" w:rsidR="00000000" w:rsidRPr="00000000">
        <w:rPr>
          <w:b w:val="1"/>
          <w:bCs w:val="1"/>
          <w:rtl w:val="0"/>
        </w:rPr>
        <w:t xml:space="preserve">Alto: </w:t>
      </w:r>
      <w:r w:rsidDel="00000000" w:rsidR="00000000" w:rsidRPr="00000000">
        <w:rPr>
          <w:rtl w:val="0"/>
        </w:rPr>
        <w:t xml:space="preserve">exposição de dados pessoais em larga escala ou dados sensíveis;</w:t>
      </w:r>
    </w:p>
    <w:p w:rsidR="00000000" w:rsidDel="00000000" w:rsidP="00000000" w:rsidRDefault="00000000" w:rsidRPr="00000000" w14:paraId="0000005C">
      <w:pPr>
        <w:numPr>
          <w:ilvl w:val="0"/>
          <w:numId w:val="4"/>
        </w:numPr>
        <w:ind w:left="720" w:hanging="360"/>
        <w:rPr>
          <w:u w:val="none"/>
        </w:rPr>
      </w:pPr>
      <w:r w:rsidDel="00000000" w:rsidR="00000000" w:rsidRPr="00000000">
        <w:rPr>
          <w:b w:val="1"/>
          <w:bCs w:val="1"/>
          <w:rtl w:val="0"/>
        </w:rPr>
        <w:t xml:space="preserve">Crítico</w:t>
      </w:r>
      <w:r w:rsidDel="00000000" w:rsidR="00000000" w:rsidRPr="00000000">
        <w:rPr>
          <w:rtl w:val="0"/>
        </w:rPr>
        <w:t xml:space="preserve">: alto risco aos direitos e liberdades dos titulares.</w:t>
      </w:r>
    </w:p>
    <w:p w:rsidR="00000000" w:rsidDel="00000000" w:rsidP="00000000" w:rsidRDefault="00000000" w:rsidRPr="00000000" w14:paraId="0000005D">
      <w:pPr>
        <w:pStyle w:val="Heading1"/>
        <w:rPr/>
      </w:pPr>
      <w:bookmarkStart w:colFirst="0" w:colLast="0" w:name="_jwco1qh06rvb" w:id="9"/>
      <w:bookmarkEnd w:id="9"/>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A classificação do impacto deverá considerar o contexto do incidente, o tipo de dado pessoal envolvido, o volume de titulares afetados e as medidas </w:t>
      </w:r>
      <w:r w:rsidDel="00000000" w:rsidR="00000000" w:rsidRPr="00000000">
        <w:rPr>
          <w:rtl w:val="0"/>
        </w:rPr>
        <w:t xml:space="preserve">mitigatórias</w:t>
      </w:r>
      <w:r w:rsidDel="00000000" w:rsidR="00000000" w:rsidRPr="00000000">
        <w:rPr>
          <w:rtl w:val="0"/>
        </w:rPr>
        <w:t xml:space="preserve"> adotadas.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1"/>
        <w:rPr/>
      </w:pPr>
      <w:bookmarkStart w:colFirst="0" w:colLast="0" w:name="_qqtsqvt0ui4" w:id="10"/>
      <w:bookmarkEnd w:id="10"/>
      <w:r w:rsidDel="00000000" w:rsidR="00000000" w:rsidRPr="00000000">
        <w:rPr>
          <w:rtl w:val="0"/>
        </w:rPr>
        <w:t xml:space="preserve">6. Procedimentos de Resposta à Incidentes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Os procedimentos de resposta a incidentes descritos neste Plano representam as etapas mínimas a serem observadas pelo CSIRT, devendo ser seguidos de forma proporcional à natureza, à gravidade e ao impacto do incidente, sem prejuízo da adoção de medidas adicionais quando necessárias.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rPr/>
      </w:pPr>
      <w:bookmarkStart w:colFirst="0" w:colLast="0" w:name="_ov93rbjdsmsy" w:id="11"/>
      <w:bookmarkEnd w:id="11"/>
      <w:r w:rsidDel="00000000" w:rsidR="00000000" w:rsidRPr="00000000">
        <w:rPr>
          <w:rtl w:val="0"/>
        </w:rPr>
        <w:t xml:space="preserve">6.1 Identificação </w:t>
      </w:r>
    </w:p>
    <w:p w:rsidR="00000000" w:rsidDel="00000000" w:rsidP="00000000" w:rsidRDefault="00000000" w:rsidRPr="00000000" w14:paraId="00000065">
      <w:pPr>
        <w:rPr>
          <w:b w:val="1"/>
          <w:bCs w:val="1"/>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Qualquer suspeita ou confirmação de incidente de segurança da informação envolvendo dados pessoais deverá ser comunicada imediatamente por colaboradores, terceiros ou parceiros da BEAR BEAR, por meio dos canais internos designados para resposta a incidentes.</w:t>
      </w:r>
    </w:p>
    <w:p w:rsidR="00000000" w:rsidDel="00000000" w:rsidP="00000000" w:rsidRDefault="00000000" w:rsidRPr="00000000" w14:paraId="00000067">
      <w:pPr>
        <w:rPr/>
      </w:pPr>
      <w:r w:rsidDel="00000000" w:rsidR="00000000" w:rsidRPr="00000000">
        <w:rPr>
          <w:rtl w:val="0"/>
        </w:rPr>
        <w:t xml:space="preserve">A comunicação será encaminhada ao Comitê de Resposta a Incidentes de Segurança da Informação (CSIRT) e ao Encarregado de Proteção de Dados (DPO) para análise inicial.</w:t>
      </w:r>
    </w:p>
    <w:p w:rsidR="00000000" w:rsidDel="00000000" w:rsidP="00000000" w:rsidRDefault="00000000" w:rsidRPr="00000000" w14:paraId="00000068">
      <w:pPr>
        <w:ind w:left="-425.19685039370086" w:firstLine="0"/>
        <w:rPr>
          <w:b w:val="1"/>
          <w:bCs w:val="1"/>
        </w:rPr>
      </w:pPr>
      <w:r w:rsidDel="00000000" w:rsidR="00000000" w:rsidRPr="00000000">
        <w:rPr>
          <w:rtl w:val="0"/>
        </w:rPr>
      </w:r>
    </w:p>
    <w:p w:rsidR="00000000" w:rsidDel="00000000" w:rsidP="00000000" w:rsidRDefault="00000000" w:rsidRPr="00000000" w14:paraId="00000069">
      <w:pPr>
        <w:pStyle w:val="Heading2"/>
        <w:rPr/>
      </w:pPr>
      <w:bookmarkStart w:colFirst="0" w:colLast="0" w:name="_30pmpk8gxxco" w:id="12"/>
      <w:bookmarkEnd w:id="12"/>
      <w:r w:rsidDel="00000000" w:rsidR="00000000" w:rsidRPr="00000000">
        <w:rPr>
          <w:rtl w:val="0"/>
        </w:rPr>
        <w:t xml:space="preserve">6</w:t>
      </w:r>
      <w:r w:rsidDel="00000000" w:rsidR="00000000" w:rsidRPr="00000000">
        <w:rPr>
          <w:rtl w:val="0"/>
        </w:rPr>
        <w:t xml:space="preserve">.2 Confirmação e registro </w:t>
      </w:r>
    </w:p>
    <w:p w:rsidR="00000000" w:rsidDel="00000000" w:rsidP="00000000" w:rsidRDefault="00000000" w:rsidRPr="00000000" w14:paraId="0000006A">
      <w:pPr>
        <w:rPr>
          <w:b w:val="1"/>
          <w:bCs w:val="1"/>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O incidente deverá ser registrado em formulário próprio e avaliado preliminarmente pelo DPO, com apoio do CSIRT, com o objetivo de:</w:t>
        <w:br w:type="textWrapping"/>
      </w:r>
    </w:p>
    <w:p w:rsidR="00000000" w:rsidDel="00000000" w:rsidP="00000000" w:rsidRDefault="00000000" w:rsidRPr="00000000" w14:paraId="0000006C">
      <w:pPr>
        <w:numPr>
          <w:ilvl w:val="0"/>
          <w:numId w:val="5"/>
        </w:numPr>
        <w:ind w:left="720" w:hanging="360"/>
        <w:rPr>
          <w:u w:val="none"/>
        </w:rPr>
      </w:pPr>
      <w:r w:rsidDel="00000000" w:rsidR="00000000" w:rsidRPr="00000000">
        <w:rPr>
          <w:rtl w:val="0"/>
        </w:rPr>
        <w:t xml:space="preserve">Confirmar se o evento configura incidente de segurança da informação, com ou sem violação de dados pessoais;</w:t>
      </w:r>
    </w:p>
    <w:p w:rsidR="00000000" w:rsidDel="00000000" w:rsidP="00000000" w:rsidRDefault="00000000" w:rsidRPr="00000000" w14:paraId="0000006D">
      <w:pPr>
        <w:numPr>
          <w:ilvl w:val="0"/>
          <w:numId w:val="5"/>
        </w:numPr>
        <w:ind w:left="720" w:hanging="360"/>
        <w:rPr>
          <w:u w:val="none"/>
        </w:rPr>
      </w:pPr>
      <w:r w:rsidDel="00000000" w:rsidR="00000000" w:rsidRPr="00000000">
        <w:rPr>
          <w:rtl w:val="0"/>
        </w:rPr>
        <w:t xml:space="preserve">Confirmar se os dados afetados são de responsabilidade da BEAR BEAR;</w:t>
      </w:r>
    </w:p>
    <w:p w:rsidR="00000000" w:rsidDel="00000000" w:rsidP="00000000" w:rsidRDefault="00000000" w:rsidRPr="00000000" w14:paraId="0000006E">
      <w:pPr>
        <w:numPr>
          <w:ilvl w:val="0"/>
          <w:numId w:val="5"/>
        </w:numPr>
        <w:ind w:left="720" w:hanging="360"/>
        <w:rPr>
          <w:u w:val="none"/>
        </w:rPr>
      </w:pPr>
      <w:r w:rsidDel="00000000" w:rsidR="00000000" w:rsidRPr="00000000">
        <w:rPr>
          <w:rtl w:val="0"/>
        </w:rPr>
        <w:t xml:space="preserve">Identificar se os dados envolvidos são classificados como dados pessoais, nos termos da LGPD;</w:t>
      </w:r>
    </w:p>
    <w:p w:rsidR="00000000" w:rsidDel="00000000" w:rsidP="00000000" w:rsidRDefault="00000000" w:rsidRPr="00000000" w14:paraId="0000006F">
      <w:pPr>
        <w:numPr>
          <w:ilvl w:val="0"/>
          <w:numId w:val="5"/>
        </w:numPr>
        <w:ind w:left="720" w:hanging="360"/>
        <w:rPr>
          <w:u w:val="none"/>
        </w:rPr>
      </w:pPr>
      <w:r w:rsidDel="00000000" w:rsidR="00000000" w:rsidRPr="00000000">
        <w:rPr>
          <w:rtl w:val="0"/>
        </w:rPr>
        <w:t xml:space="preserve">Avaliar preliminarmente o potencial de risco ou dano relevante aos direitos e liberdades dos titulares e impactos à BEAR BEAR.</w:t>
      </w:r>
      <w:r w:rsidDel="00000000" w:rsidR="00000000" w:rsidRPr="00000000">
        <w:rPr>
          <w:rtl w:val="0"/>
        </w:rPr>
      </w:r>
    </w:p>
    <w:p w:rsidR="00000000" w:rsidDel="00000000" w:rsidP="00000000" w:rsidRDefault="00000000" w:rsidRPr="00000000" w14:paraId="00000070">
      <w:pPr>
        <w:rPr>
          <w:b w:val="1"/>
          <w:bCs w:val="1"/>
        </w:rPr>
      </w:pPr>
      <w:r w:rsidDel="00000000" w:rsidR="00000000" w:rsidRPr="00000000">
        <w:rPr>
          <w:rtl w:val="0"/>
        </w:rPr>
      </w:r>
    </w:p>
    <w:p w:rsidR="00000000" w:rsidDel="00000000" w:rsidP="00000000" w:rsidRDefault="00000000" w:rsidRPr="00000000" w14:paraId="00000071">
      <w:pPr>
        <w:pStyle w:val="Heading2"/>
        <w:rPr/>
      </w:pPr>
      <w:bookmarkStart w:colFirst="0" w:colLast="0" w:name="_6ubng0s4fkt7" w:id="13"/>
      <w:bookmarkEnd w:id="13"/>
      <w:r w:rsidDel="00000000" w:rsidR="00000000" w:rsidRPr="00000000">
        <w:rPr>
          <w:rtl w:val="0"/>
        </w:rPr>
        <w:t xml:space="preserve">6</w:t>
      </w:r>
      <w:r w:rsidDel="00000000" w:rsidR="00000000" w:rsidRPr="00000000">
        <w:rPr>
          <w:rtl w:val="0"/>
        </w:rPr>
        <w:t xml:space="preserve">.3 Tratamento e Avaliação do Impacto </w:t>
      </w:r>
    </w:p>
    <w:p w:rsidR="00000000" w:rsidDel="00000000" w:rsidP="00000000" w:rsidRDefault="00000000" w:rsidRPr="00000000" w14:paraId="00000072">
      <w:pPr>
        <w:rPr>
          <w:b w:val="1"/>
          <w:bCs w:val="1"/>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Confirmada a ocorrência do incidente, a área de TI e Segurança da Informação, sob coordenação do CSIRT, deverá adotar imediatamente as medidas técnicas e organizacionais necessárias para:</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numPr>
          <w:ilvl w:val="0"/>
          <w:numId w:val="7"/>
        </w:numPr>
        <w:ind w:left="720" w:hanging="360"/>
        <w:rPr>
          <w:u w:val="none"/>
        </w:rPr>
      </w:pPr>
      <w:r w:rsidDel="00000000" w:rsidR="00000000" w:rsidRPr="00000000">
        <w:rPr>
          <w:rtl w:val="0"/>
        </w:rPr>
        <w:t xml:space="preserve">Contenção do incidente;</w:t>
      </w:r>
    </w:p>
    <w:p w:rsidR="00000000" w:rsidDel="00000000" w:rsidP="00000000" w:rsidRDefault="00000000" w:rsidRPr="00000000" w14:paraId="00000076">
      <w:pPr>
        <w:numPr>
          <w:ilvl w:val="0"/>
          <w:numId w:val="7"/>
        </w:numPr>
        <w:ind w:left="720" w:hanging="360"/>
        <w:rPr>
          <w:u w:val="none"/>
        </w:rPr>
      </w:pPr>
      <w:r w:rsidDel="00000000" w:rsidR="00000000" w:rsidRPr="00000000">
        <w:rPr>
          <w:rtl w:val="0"/>
        </w:rPr>
        <w:t xml:space="preserve">Mitigação de impactos;</w:t>
      </w:r>
    </w:p>
    <w:p w:rsidR="00000000" w:rsidDel="00000000" w:rsidP="00000000" w:rsidRDefault="00000000" w:rsidRPr="00000000" w14:paraId="00000077">
      <w:pPr>
        <w:numPr>
          <w:ilvl w:val="0"/>
          <w:numId w:val="7"/>
        </w:numPr>
        <w:ind w:left="720" w:hanging="360"/>
        <w:rPr>
          <w:u w:val="none"/>
        </w:rPr>
      </w:pPr>
      <w:r w:rsidDel="00000000" w:rsidR="00000000" w:rsidRPr="00000000">
        <w:rPr>
          <w:rtl w:val="0"/>
        </w:rPr>
        <w:t xml:space="preserve">Correção e erradicação da causa raiz;</w:t>
      </w:r>
    </w:p>
    <w:p w:rsidR="00000000" w:rsidDel="00000000" w:rsidP="00000000" w:rsidRDefault="00000000" w:rsidRPr="00000000" w14:paraId="00000078">
      <w:pPr>
        <w:numPr>
          <w:ilvl w:val="0"/>
          <w:numId w:val="7"/>
        </w:numPr>
        <w:ind w:left="720" w:hanging="360"/>
        <w:rPr>
          <w:u w:val="none"/>
        </w:rPr>
      </w:pPr>
      <w:r w:rsidDel="00000000" w:rsidR="00000000" w:rsidRPr="00000000">
        <w:rPr>
          <w:rtl w:val="0"/>
        </w:rPr>
        <w:t xml:space="preserve">Monitoramento contínuo;</w:t>
      </w:r>
    </w:p>
    <w:p w:rsidR="00000000" w:rsidDel="00000000" w:rsidP="00000000" w:rsidRDefault="00000000" w:rsidRPr="00000000" w14:paraId="00000079">
      <w:pPr>
        <w:numPr>
          <w:ilvl w:val="0"/>
          <w:numId w:val="7"/>
        </w:numPr>
        <w:ind w:left="720" w:hanging="360"/>
        <w:rPr>
          <w:u w:val="none"/>
        </w:rPr>
      </w:pPr>
      <w:r w:rsidDel="00000000" w:rsidR="00000000" w:rsidRPr="00000000">
        <w:rPr>
          <w:rtl w:val="0"/>
        </w:rPr>
        <w:t xml:space="preserve">Recuperação segura dos ativos e serviços afetados.</w:t>
        <w:br w:type="textWrapping"/>
      </w:r>
    </w:p>
    <w:p w:rsidR="00000000" w:rsidDel="00000000" w:rsidP="00000000" w:rsidRDefault="00000000" w:rsidRPr="00000000" w14:paraId="0000007A">
      <w:pPr>
        <w:rPr/>
      </w:pPr>
      <w:r w:rsidDel="00000000" w:rsidR="00000000" w:rsidRPr="00000000">
        <w:rPr>
          <w:rtl w:val="0"/>
        </w:rPr>
        <w:t xml:space="preserve">Paralelamente, o DPO, com apoio do CSIRT, deverá conduzir a avaliação da extensão e da criticidade do incidente, considerando, no mínimo:</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numPr>
          <w:ilvl w:val="0"/>
          <w:numId w:val="2"/>
        </w:numPr>
        <w:ind w:left="720" w:hanging="360"/>
        <w:rPr>
          <w:u w:val="none"/>
        </w:rPr>
      </w:pPr>
      <w:r w:rsidDel="00000000" w:rsidR="00000000" w:rsidRPr="00000000">
        <w:rPr>
          <w:rtl w:val="0"/>
        </w:rPr>
        <w:t xml:space="preserve">O contexto do tratamento de dados pessoais;</w:t>
      </w:r>
    </w:p>
    <w:p w:rsidR="00000000" w:rsidDel="00000000" w:rsidP="00000000" w:rsidRDefault="00000000" w:rsidRPr="00000000" w14:paraId="0000007D">
      <w:pPr>
        <w:numPr>
          <w:ilvl w:val="0"/>
          <w:numId w:val="2"/>
        </w:numPr>
        <w:ind w:left="720" w:hanging="360"/>
        <w:rPr>
          <w:u w:val="none"/>
        </w:rPr>
      </w:pPr>
      <w:r w:rsidDel="00000000" w:rsidR="00000000" w:rsidRPr="00000000">
        <w:rPr>
          <w:rtl w:val="0"/>
        </w:rPr>
        <w:t xml:space="preserve">A categoria, quantidade e sensibilidade dos dados envolvidos;</w:t>
      </w:r>
    </w:p>
    <w:p w:rsidR="00000000" w:rsidDel="00000000" w:rsidP="00000000" w:rsidRDefault="00000000" w:rsidRPr="00000000" w14:paraId="0000007E">
      <w:pPr>
        <w:numPr>
          <w:ilvl w:val="0"/>
          <w:numId w:val="2"/>
        </w:numPr>
        <w:ind w:left="720" w:hanging="360"/>
        <w:rPr>
          <w:u w:val="none"/>
        </w:rPr>
      </w:pPr>
      <w:r w:rsidDel="00000000" w:rsidR="00000000" w:rsidRPr="00000000">
        <w:rPr>
          <w:rtl w:val="0"/>
        </w:rPr>
        <w:t xml:space="preserve">A categoria e quantidade de titulares afetados;</w:t>
      </w:r>
    </w:p>
    <w:p w:rsidR="00000000" w:rsidDel="00000000" w:rsidP="00000000" w:rsidRDefault="00000000" w:rsidRPr="00000000" w14:paraId="0000007F">
      <w:pPr>
        <w:numPr>
          <w:ilvl w:val="0"/>
          <w:numId w:val="2"/>
        </w:numPr>
        <w:ind w:left="720" w:hanging="360"/>
        <w:rPr>
          <w:u w:val="none"/>
        </w:rPr>
      </w:pPr>
      <w:r w:rsidDel="00000000" w:rsidR="00000000" w:rsidRPr="00000000">
        <w:rPr>
          <w:rtl w:val="0"/>
        </w:rPr>
        <w:t xml:space="preserve">O tipo e o contexto do incidente (acesso não autorizado, perda, indisponibilidade, modificação, fraude, código malicioso, entre outros);</w:t>
      </w:r>
    </w:p>
    <w:p w:rsidR="00000000" w:rsidDel="00000000" w:rsidP="00000000" w:rsidRDefault="00000000" w:rsidRPr="00000000" w14:paraId="00000080">
      <w:pPr>
        <w:numPr>
          <w:ilvl w:val="0"/>
          <w:numId w:val="2"/>
        </w:numPr>
        <w:ind w:left="720" w:hanging="360"/>
        <w:rPr>
          <w:u w:val="none"/>
        </w:rPr>
      </w:pPr>
      <w:r w:rsidDel="00000000" w:rsidR="00000000" w:rsidRPr="00000000">
        <w:rPr>
          <w:rtl w:val="0"/>
        </w:rPr>
        <w:t xml:space="preserve">A existência de medidas técnicas preventivas aplicadas (criptografia, anonimização, pseudonimização, backup, entre outras);</w:t>
      </w:r>
    </w:p>
    <w:p w:rsidR="00000000" w:rsidDel="00000000" w:rsidP="00000000" w:rsidRDefault="00000000" w:rsidRPr="00000000" w14:paraId="00000081">
      <w:pPr>
        <w:numPr>
          <w:ilvl w:val="0"/>
          <w:numId w:val="2"/>
        </w:numPr>
        <w:ind w:left="720" w:hanging="360"/>
        <w:rPr>
          <w:u w:val="none"/>
        </w:rPr>
      </w:pPr>
      <w:r w:rsidDel="00000000" w:rsidR="00000000" w:rsidRPr="00000000">
        <w:rPr>
          <w:rtl w:val="0"/>
        </w:rPr>
        <w:t xml:space="preserve">A classificação do impacto do incidente aos titulares, conforme previsto neste Plano;</w:t>
      </w:r>
    </w:p>
    <w:p w:rsidR="00000000" w:rsidDel="00000000" w:rsidP="00000000" w:rsidRDefault="00000000" w:rsidRPr="00000000" w14:paraId="00000082">
      <w:pPr>
        <w:numPr>
          <w:ilvl w:val="0"/>
          <w:numId w:val="2"/>
        </w:numPr>
        <w:ind w:left="720" w:hanging="360"/>
        <w:rPr>
          <w:u w:val="none"/>
        </w:rPr>
      </w:pPr>
      <w:r w:rsidDel="00000000" w:rsidR="00000000" w:rsidRPr="00000000">
        <w:rPr>
          <w:rtl w:val="0"/>
        </w:rPr>
        <w:t xml:space="preserve">As medidas técnicas e organizacionais adotadas após a detecção do incidente.</w:t>
      </w:r>
    </w:p>
    <w:p w:rsidR="00000000" w:rsidDel="00000000" w:rsidP="00000000" w:rsidRDefault="00000000" w:rsidRPr="00000000" w14:paraId="00000083">
      <w:pPr>
        <w:rPr>
          <w:b w:val="1"/>
          <w:bCs w:val="1"/>
        </w:rPr>
      </w:pPr>
      <w:r w:rsidDel="00000000" w:rsidR="00000000" w:rsidRPr="00000000">
        <w:rPr>
          <w:rtl w:val="0"/>
        </w:rPr>
      </w:r>
    </w:p>
    <w:p w:rsidR="00000000" w:rsidDel="00000000" w:rsidP="00000000" w:rsidRDefault="00000000" w:rsidRPr="00000000" w14:paraId="00000084">
      <w:pPr>
        <w:pStyle w:val="Heading2"/>
        <w:rPr/>
      </w:pPr>
      <w:bookmarkStart w:colFirst="0" w:colLast="0" w:name="_kop42mz3htms" w:id="14"/>
      <w:bookmarkEnd w:id="14"/>
      <w:r w:rsidDel="00000000" w:rsidR="00000000" w:rsidRPr="00000000">
        <w:rPr>
          <w:rtl w:val="0"/>
        </w:rPr>
        <w:t xml:space="preserve">6</w:t>
      </w:r>
      <w:r w:rsidDel="00000000" w:rsidR="00000000" w:rsidRPr="00000000">
        <w:rPr>
          <w:rtl w:val="0"/>
        </w:rPr>
        <w:t xml:space="preserve">.4 Notificação</w:t>
      </w:r>
    </w:p>
    <w:p w:rsidR="00000000" w:rsidDel="00000000" w:rsidP="00000000" w:rsidRDefault="00000000" w:rsidRPr="00000000" w14:paraId="00000085">
      <w:pPr>
        <w:rPr>
          <w:b w:val="1"/>
          <w:bCs w:val="1"/>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Com base na avaliação de impacto, o DPO, em conjunto com o CSIRT e a área jurídica, deverá avaliar a necessidade de: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numPr>
          <w:ilvl w:val="0"/>
          <w:numId w:val="1"/>
        </w:numPr>
        <w:ind w:left="720" w:hanging="360"/>
        <w:rPr>
          <w:u w:val="none"/>
        </w:rPr>
      </w:pPr>
      <w:r w:rsidDel="00000000" w:rsidR="00000000" w:rsidRPr="00000000">
        <w:rPr>
          <w:rtl w:val="0"/>
        </w:rPr>
        <w:t xml:space="preserve">Notificação à Autoridade Nacional de Proteção de Dados (ANPD);</w:t>
      </w:r>
    </w:p>
    <w:p w:rsidR="00000000" w:rsidDel="00000000" w:rsidP="00000000" w:rsidRDefault="00000000" w:rsidRPr="00000000" w14:paraId="00000089">
      <w:pPr>
        <w:numPr>
          <w:ilvl w:val="0"/>
          <w:numId w:val="1"/>
        </w:numPr>
        <w:ind w:left="720" w:hanging="360"/>
        <w:rPr>
          <w:u w:val="none"/>
        </w:rPr>
      </w:pPr>
      <w:r w:rsidDel="00000000" w:rsidR="00000000" w:rsidRPr="00000000">
        <w:rPr>
          <w:rtl w:val="0"/>
        </w:rPr>
        <w:t xml:space="preserve">Comunicação aos titulares de dados afetados;</w:t>
      </w:r>
    </w:p>
    <w:p w:rsidR="00000000" w:rsidDel="00000000" w:rsidP="00000000" w:rsidRDefault="00000000" w:rsidRPr="00000000" w14:paraId="0000008A">
      <w:pPr>
        <w:numPr>
          <w:ilvl w:val="0"/>
          <w:numId w:val="1"/>
        </w:numPr>
        <w:ind w:left="720" w:hanging="360"/>
        <w:rPr>
          <w:u w:val="none"/>
        </w:rPr>
      </w:pPr>
      <w:r w:rsidDel="00000000" w:rsidR="00000000" w:rsidRPr="00000000">
        <w:rPr>
          <w:rtl w:val="0"/>
        </w:rPr>
        <w:t xml:space="preserve">Comunicação a parceiros comerciais, operadores, terceiros relevantes ou outras partes interessadas.</w:t>
        <w:br w:type="textWrapping"/>
      </w:r>
    </w:p>
    <w:p w:rsidR="00000000" w:rsidDel="00000000" w:rsidP="00000000" w:rsidRDefault="00000000" w:rsidRPr="00000000" w14:paraId="0000008B">
      <w:pPr>
        <w:rPr/>
      </w:pPr>
      <w:r w:rsidDel="00000000" w:rsidR="00000000" w:rsidRPr="00000000">
        <w:rPr>
          <w:rtl w:val="0"/>
        </w:rPr>
        <w:t xml:space="preserve">As comunicações deverão observar os prazos legais aplicáveis, bem como os modelos e diretrizes estabelecidos nos anexos deste Plano.</w:t>
      </w:r>
      <w:r w:rsidDel="00000000" w:rsidR="00000000" w:rsidRPr="00000000">
        <w:rPr>
          <w:rtl w:val="0"/>
        </w:rPr>
      </w:r>
    </w:p>
    <w:p w:rsidR="00000000" w:rsidDel="00000000" w:rsidP="00000000" w:rsidRDefault="00000000" w:rsidRPr="00000000" w14:paraId="0000008C">
      <w:pPr>
        <w:rPr>
          <w:b w:val="1"/>
          <w:bCs w:val="1"/>
        </w:rPr>
      </w:pPr>
      <w:r w:rsidDel="00000000" w:rsidR="00000000" w:rsidRPr="00000000">
        <w:rPr>
          <w:rtl w:val="0"/>
        </w:rPr>
      </w:r>
    </w:p>
    <w:p w:rsidR="00000000" w:rsidDel="00000000" w:rsidP="00000000" w:rsidRDefault="00000000" w:rsidRPr="00000000" w14:paraId="0000008D">
      <w:pPr>
        <w:pStyle w:val="Heading2"/>
        <w:rPr/>
      </w:pPr>
      <w:bookmarkStart w:colFirst="0" w:colLast="0" w:name="_j7v7ex9pyow3" w:id="15"/>
      <w:bookmarkEnd w:id="15"/>
      <w:r w:rsidDel="00000000" w:rsidR="00000000" w:rsidRPr="00000000">
        <w:rPr>
          <w:rtl w:val="0"/>
        </w:rPr>
        <w:t xml:space="preserve">6</w:t>
      </w:r>
      <w:r w:rsidDel="00000000" w:rsidR="00000000" w:rsidRPr="00000000">
        <w:rPr>
          <w:rtl w:val="0"/>
        </w:rPr>
        <w:t xml:space="preserve">.5 Registro e Melhoria Contínua </w:t>
      </w:r>
    </w:p>
    <w:p w:rsidR="00000000" w:rsidDel="00000000" w:rsidP="00000000" w:rsidRDefault="00000000" w:rsidRPr="00000000" w14:paraId="0000008E">
      <w:pPr>
        <w:rPr>
          <w:b w:val="1"/>
          <w:bCs w:val="1"/>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Concluído o tratamento do incidente:</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numPr>
          <w:ilvl w:val="0"/>
          <w:numId w:val="8"/>
        </w:numPr>
        <w:ind w:left="720" w:hanging="360"/>
        <w:rPr>
          <w:u w:val="none"/>
        </w:rPr>
      </w:pPr>
      <w:r w:rsidDel="00000000" w:rsidR="00000000" w:rsidRPr="00000000">
        <w:rPr>
          <w:rtl w:val="0"/>
        </w:rPr>
        <w:t xml:space="preserve">O evento deverá ser formalmente encerrado;</w:t>
      </w:r>
    </w:p>
    <w:p w:rsidR="00000000" w:rsidDel="00000000" w:rsidP="00000000" w:rsidRDefault="00000000" w:rsidRPr="00000000" w14:paraId="00000092">
      <w:pPr>
        <w:numPr>
          <w:ilvl w:val="0"/>
          <w:numId w:val="8"/>
        </w:numPr>
        <w:ind w:left="720" w:hanging="360"/>
        <w:rPr>
          <w:u w:val="none"/>
        </w:rPr>
      </w:pPr>
      <w:r w:rsidDel="00000000" w:rsidR="00000000" w:rsidRPr="00000000">
        <w:rPr>
          <w:rtl w:val="0"/>
        </w:rPr>
        <w:t xml:space="preserve">Todas as ações adotadas deverão ser documentadas em relatório circunstanciado;</w:t>
      </w:r>
    </w:p>
    <w:p w:rsidR="00000000" w:rsidDel="00000000" w:rsidP="00000000" w:rsidRDefault="00000000" w:rsidRPr="00000000" w14:paraId="00000093">
      <w:pPr>
        <w:numPr>
          <w:ilvl w:val="0"/>
          <w:numId w:val="8"/>
        </w:numPr>
        <w:ind w:left="720" w:hanging="360"/>
        <w:rPr>
          <w:u w:val="none"/>
        </w:rPr>
      </w:pPr>
      <w:r w:rsidDel="00000000" w:rsidR="00000000" w:rsidRPr="00000000">
        <w:rPr>
          <w:rtl w:val="0"/>
        </w:rPr>
        <w:t xml:space="preserve">As métricas, conclusões e lições aprendidas deverão ser consideradas para a revisão e aprimoramento das políticas, normas, planos, procedimentos e programas de conscientização e treinamento da BEAR BEAR.</w:t>
      </w:r>
    </w:p>
    <w:p w:rsidR="00000000" w:rsidDel="00000000" w:rsidP="00000000" w:rsidRDefault="00000000" w:rsidRPr="00000000" w14:paraId="00000094">
      <w:pPr>
        <w:ind w:left="-425.19685039370086" w:firstLine="0"/>
        <w:rPr>
          <w:b w:val="1"/>
          <w:bCs w:val="1"/>
        </w:rPr>
      </w:pPr>
      <w:r w:rsidDel="00000000" w:rsidR="00000000" w:rsidRPr="00000000">
        <w:rPr>
          <w:rtl w:val="0"/>
        </w:rPr>
      </w:r>
    </w:p>
    <w:p w:rsidR="00000000" w:rsidDel="00000000" w:rsidP="00000000" w:rsidRDefault="00000000" w:rsidRPr="00000000" w14:paraId="00000095">
      <w:pPr>
        <w:pStyle w:val="Heading1"/>
        <w:rPr/>
      </w:pPr>
      <w:bookmarkStart w:colFirst="0" w:colLast="0" w:name="_fbty6y8yvr7s" w:id="16"/>
      <w:bookmarkEnd w:id="16"/>
      <w:r w:rsidDel="00000000" w:rsidR="00000000" w:rsidRPr="00000000">
        <w:rPr>
          <w:rtl w:val="0"/>
        </w:rPr>
        <w:t xml:space="preserve">7</w:t>
      </w:r>
      <w:r w:rsidDel="00000000" w:rsidR="00000000" w:rsidRPr="00000000">
        <w:rPr>
          <w:rtl w:val="0"/>
        </w:rPr>
        <w:t xml:space="preserve">.  Revisão periódica</w:t>
      </w:r>
    </w:p>
    <w:p w:rsidR="00000000" w:rsidDel="00000000" w:rsidP="00000000" w:rsidRDefault="00000000" w:rsidRPr="00000000" w14:paraId="00000096">
      <w:pPr>
        <w:rPr>
          <w:b w:val="1"/>
          <w:bCs w:val="1"/>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O Plano de Resposta à Violação de Dados Pessoais da BEAR BEAR será revisado, no mínimo, anualmente, ou sempre que ocorrerem incidentes relevantes, alterações regulatórias ou mudanças tecnológicas significativas.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1"/>
        <w:rPr/>
      </w:pPr>
      <w:bookmarkStart w:colFirst="0" w:colLast="0" w:name="_bmzeufop6qn1" w:id="17"/>
      <w:bookmarkEnd w:id="17"/>
      <w:r w:rsidDel="00000000" w:rsidR="00000000" w:rsidRPr="00000000">
        <w:rPr>
          <w:rtl w:val="0"/>
        </w:rPr>
        <w:t xml:space="preserve">8.  Disposições finais</w:t>
      </w:r>
    </w:p>
    <w:p w:rsidR="00000000" w:rsidDel="00000000" w:rsidP="00000000" w:rsidRDefault="00000000" w:rsidRPr="00000000" w14:paraId="0000009A">
      <w:pPr>
        <w:rPr>
          <w:b w:val="1"/>
          <w:bCs w:val="1"/>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Este Plano de Resposta à Violação de Dados Pessoais estabelece os procedimentos a serem adotados em face de eventos de segurança envolvendo dados pessoais e deverá ser interpretado em conjunto com a Política Geral de Segurança da Informação (PGSI), a Política de Privacidade e Proteção de Dados Pessoais (PDPP) e demais normas complementares aplicáveis.</w:t>
      </w:r>
    </w:p>
    <w:p w:rsidR="00000000" w:rsidDel="00000000" w:rsidP="00000000" w:rsidRDefault="00000000" w:rsidRPr="00000000" w14:paraId="0000009C">
      <w:pPr>
        <w:rPr/>
      </w:pPr>
      <w:r w:rsidDel="00000000" w:rsidR="00000000" w:rsidRPr="00000000">
        <w:rPr>
          <w:rtl w:val="0"/>
        </w:rPr>
        <w:t xml:space="preserve">O descumprimento deste Plano poderá resultar na aplicação de sanções, nos termos previstos na Política Geral de Segurança da Informação (PGSI) e nas demais normas internas da BEAR BEAR.</w:t>
      </w:r>
    </w:p>
    <w:p w:rsidR="00000000" w:rsidDel="00000000" w:rsidP="00000000" w:rsidRDefault="00000000" w:rsidRPr="00000000" w14:paraId="0000009D">
      <w:pPr>
        <w:rPr/>
      </w:pPr>
      <w:r w:rsidDel="00000000" w:rsidR="00000000" w:rsidRPr="00000000">
        <w:rPr>
          <w:rtl w:val="0"/>
        </w:rPr>
        <w:t xml:space="preserve">A versão atual deste documento entra em vigor na data de sua publicação e permanecerá vigente até que seja formalmente substituída.</w:t>
      </w:r>
    </w:p>
    <w:p w:rsidR="00000000" w:rsidDel="00000000" w:rsidP="00000000" w:rsidRDefault="00000000" w:rsidRPr="00000000" w14:paraId="0000009E">
      <w:pPr>
        <w:ind w:left="-425.19685039370086" w:firstLine="0"/>
        <w:rPr/>
      </w:pPr>
      <w:r w:rsidDel="00000000" w:rsidR="00000000" w:rsidRPr="00000000">
        <w:rPr>
          <w:rtl w:val="0"/>
        </w:rPr>
      </w:r>
    </w:p>
    <w:p w:rsidR="00000000" w:rsidDel="00000000" w:rsidP="00000000" w:rsidRDefault="00000000" w:rsidRPr="00000000" w14:paraId="0000009F">
      <w:pPr>
        <w:ind w:hanging="425.19685039370086"/>
        <w:rPr/>
      </w:pPr>
      <w:r w:rsidDel="00000000" w:rsidR="00000000" w:rsidRPr="00000000">
        <w:rPr>
          <w:rtl w:val="0"/>
        </w:rPr>
        <w:t xml:space="preserve">Aprovado e publicado em 01 de novembro de 2025.</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384832</wp:posOffset>
            </wp:positionV>
            <wp:extent cx="782018" cy="782018"/>
            <wp:effectExtent b="74702" l="74702" r="74702" t="74702"/>
            <wp:wrapNone/>
            <wp:docPr id="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rot="20857614">
                      <a:off x="0" y="0"/>
                      <a:ext cx="782018" cy="782018"/>
                    </a:xfrm>
                    <a:prstGeom prst="rect"/>
                    <a:ln/>
                  </pic:spPr>
                </pic:pic>
              </a:graphicData>
            </a:graphic>
          </wp:anchor>
        </w:drawing>
      </w:r>
    </w:p>
    <w:p w:rsidR="00000000" w:rsidDel="00000000" w:rsidP="00000000" w:rsidRDefault="00000000" w:rsidRPr="00000000" w14:paraId="000000A0">
      <w:pPr>
        <w:spacing w:after="60" w:lineRule="auto"/>
        <w:ind w:left="2267.716535433071" w:right="1943.385826771655" w:firstLine="0"/>
        <w:jc w:val="center"/>
        <w:rPr/>
      </w:pPr>
      <w:r w:rsidDel="00000000" w:rsidR="00000000" w:rsidRPr="00000000">
        <w:rPr>
          <w:rtl w:val="0"/>
        </w:rPr>
      </w:r>
    </w:p>
    <w:p w:rsidR="00000000" w:rsidDel="00000000" w:rsidP="00000000" w:rsidRDefault="00000000" w:rsidRPr="00000000" w14:paraId="000000A1">
      <w:pPr>
        <w:spacing w:after="60" w:lineRule="auto"/>
        <w:ind w:left="2267.716535433071" w:right="1943.385826771655" w:firstLine="0"/>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spacing w:after="60" w:line="276" w:lineRule="auto"/>
        <w:ind w:left="0" w:firstLine="0"/>
        <w:jc w:val="center"/>
        <w:rPr/>
      </w:pPr>
      <w:r w:rsidDel="00000000" w:rsidR="00000000" w:rsidRPr="00000000">
        <w:rPr>
          <w:rtl w:val="0"/>
        </w:rPr>
        <w:t xml:space="preserve">Brown Bear </w:t>
      </w:r>
    </w:p>
    <w:p w:rsidR="00000000" w:rsidDel="00000000" w:rsidP="00000000" w:rsidRDefault="00000000" w:rsidRPr="00000000" w14:paraId="000000A3">
      <w:pPr>
        <w:spacing w:after="60" w:line="276" w:lineRule="auto"/>
        <w:ind w:left="0" w:firstLine="0"/>
        <w:jc w:val="center"/>
        <w:rPr>
          <w:b w:val="1"/>
          <w:bCs w:val="1"/>
        </w:rPr>
      </w:pPr>
      <w:r w:rsidDel="00000000" w:rsidR="00000000" w:rsidRPr="00000000">
        <w:rPr>
          <w:b w:val="1"/>
          <w:bCs w:val="1"/>
          <w:rtl w:val="0"/>
        </w:rPr>
        <w:t xml:space="preserve">DPO</w:t>
      </w:r>
    </w:p>
    <w:p w:rsidR="00000000" w:rsidDel="00000000" w:rsidP="00000000" w:rsidRDefault="00000000" w:rsidRPr="00000000" w14:paraId="000000A4">
      <w:pPr>
        <w:spacing w:after="60" w:line="276" w:lineRule="auto"/>
        <w:ind w:left="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166047</wp:posOffset>
            </wp:positionV>
            <wp:extent cx="687265" cy="687265"/>
            <wp:effectExtent b="57830" l="57830" r="57830" t="57830"/>
            <wp:wrapNone/>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rot="642051">
                      <a:off x="0" y="0"/>
                      <a:ext cx="687265" cy="687265"/>
                    </a:xfrm>
                    <a:prstGeom prst="rect"/>
                    <a:ln/>
                  </pic:spPr>
                </pic:pic>
              </a:graphicData>
            </a:graphic>
          </wp:anchor>
        </w:drawing>
      </w:r>
    </w:p>
    <w:p w:rsidR="00000000" w:rsidDel="00000000" w:rsidP="00000000" w:rsidRDefault="00000000" w:rsidRPr="00000000" w14:paraId="000000A5">
      <w:pPr>
        <w:spacing w:after="60" w:lineRule="auto"/>
        <w:ind w:left="2267.716535433071" w:right="1943.385826771655" w:firstLine="0"/>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spacing w:after="60" w:line="276" w:lineRule="auto"/>
        <w:ind w:left="0" w:firstLine="0"/>
        <w:jc w:val="center"/>
        <w:rPr/>
      </w:pPr>
      <w:r w:rsidDel="00000000" w:rsidR="00000000" w:rsidRPr="00000000">
        <w:rPr>
          <w:rtl w:val="0"/>
        </w:rPr>
        <w:t xml:space="preserve">Grizzly Bear </w:t>
      </w:r>
    </w:p>
    <w:p w:rsidR="00000000" w:rsidDel="00000000" w:rsidP="00000000" w:rsidRDefault="00000000" w:rsidRPr="00000000" w14:paraId="000000A7">
      <w:pPr>
        <w:spacing w:after="60" w:line="276" w:lineRule="auto"/>
        <w:ind w:left="0" w:firstLine="0"/>
        <w:jc w:val="center"/>
        <w:rPr>
          <w:b w:val="1"/>
          <w:bCs w:val="1"/>
        </w:rPr>
      </w:pPr>
      <w:r w:rsidDel="00000000" w:rsidR="00000000" w:rsidRPr="00000000">
        <w:rPr>
          <w:b w:val="1"/>
          <w:bCs w:val="1"/>
          <w:rtl w:val="0"/>
        </w:rPr>
        <w:t xml:space="preserve">CISO</w:t>
      </w:r>
    </w:p>
    <w:p w:rsidR="00000000" w:rsidDel="00000000" w:rsidP="00000000" w:rsidRDefault="00000000" w:rsidRPr="00000000" w14:paraId="000000A8">
      <w:pPr>
        <w:spacing w:after="60" w:line="276" w:lineRule="auto"/>
        <w:ind w:left="0" w:firstLine="0"/>
        <w:jc w:val="center"/>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2460622</wp:posOffset>
            </wp:positionH>
            <wp:positionV relativeFrom="paragraph">
              <wp:posOffset>312818</wp:posOffset>
            </wp:positionV>
            <wp:extent cx="633413" cy="633413"/>
            <wp:effectExtent b="0" l="0" r="0" t="0"/>
            <wp:wrapNone/>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33413" cy="633413"/>
                    </a:xfrm>
                    <a:prstGeom prst="rect"/>
                    <a:ln/>
                  </pic:spPr>
                </pic:pic>
              </a:graphicData>
            </a:graphic>
          </wp:anchor>
        </w:drawing>
      </w:r>
    </w:p>
    <w:p w:rsidR="00000000" w:rsidDel="00000000" w:rsidP="00000000" w:rsidRDefault="00000000" w:rsidRPr="00000000" w14:paraId="000000A9">
      <w:pPr>
        <w:spacing w:after="60" w:line="276" w:lineRule="auto"/>
        <w:ind w:left="0" w:firstLine="0"/>
        <w:jc w:val="center"/>
        <w:rPr/>
      </w:pPr>
      <w:r w:rsidDel="00000000" w:rsidR="00000000" w:rsidRPr="00000000">
        <w:rPr>
          <w:rtl w:val="0"/>
        </w:rPr>
      </w:r>
    </w:p>
    <w:p w:rsidR="00000000" w:rsidDel="00000000" w:rsidP="00000000" w:rsidRDefault="00000000" w:rsidRPr="00000000" w14:paraId="000000AA">
      <w:pPr>
        <w:spacing w:after="60" w:line="276" w:lineRule="auto"/>
        <w:ind w:left="0" w:firstLine="0"/>
        <w:jc w:val="center"/>
        <w:rPr/>
      </w:pPr>
      <w:r w:rsidDel="00000000" w:rsidR="00000000" w:rsidRPr="00000000">
        <w:rPr>
          <w:rtl w:val="0"/>
        </w:rPr>
      </w:r>
    </w:p>
    <w:p w:rsidR="00000000" w:rsidDel="00000000" w:rsidP="00000000" w:rsidRDefault="00000000" w:rsidRPr="00000000" w14:paraId="000000AB">
      <w:pPr>
        <w:spacing w:after="60" w:line="276" w:lineRule="auto"/>
        <w:ind w:left="1984.251968503937" w:right="1943.385826771655" w:firstLine="285"/>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C">
      <w:pPr>
        <w:spacing w:after="60" w:line="276" w:lineRule="auto"/>
        <w:ind w:left="0" w:firstLine="0"/>
        <w:jc w:val="center"/>
        <w:rPr/>
      </w:pPr>
      <w:r w:rsidDel="00000000" w:rsidR="00000000" w:rsidRPr="00000000">
        <w:rPr>
          <w:rtl w:val="0"/>
        </w:rPr>
        <w:t xml:space="preserve">Polar Bear</w:t>
      </w:r>
    </w:p>
    <w:p w:rsidR="00000000" w:rsidDel="00000000" w:rsidP="00000000" w:rsidRDefault="00000000" w:rsidRPr="00000000" w14:paraId="000000AD">
      <w:pPr>
        <w:spacing w:after="60" w:line="276" w:lineRule="auto"/>
        <w:ind w:left="0" w:firstLine="0"/>
        <w:jc w:val="center"/>
        <w:rPr/>
      </w:pPr>
      <w:r w:rsidDel="00000000" w:rsidR="00000000" w:rsidRPr="00000000">
        <w:rPr>
          <w:b w:val="1"/>
          <w:bCs w:val="1"/>
          <w:rtl w:val="0"/>
        </w:rPr>
        <w:t xml:space="preserve">Sócio Diretor</w:t>
      </w:r>
      <w:r w:rsidDel="00000000" w:rsidR="00000000" w:rsidRPr="00000000">
        <w:rPr>
          <w:rtl w:val="0"/>
        </w:rPr>
      </w:r>
    </w:p>
    <w:p w:rsidR="00000000" w:rsidDel="00000000" w:rsidP="00000000" w:rsidRDefault="00000000" w:rsidRPr="00000000" w14:paraId="000000AE">
      <w:pPr>
        <w:ind w:hanging="425.19685039370086"/>
        <w:rPr/>
      </w:pPr>
      <w:r w:rsidDel="00000000" w:rsidR="00000000" w:rsidRPr="00000000">
        <w:rPr>
          <w:rtl w:val="0"/>
        </w:rPr>
      </w:r>
    </w:p>
    <w:p w:rsidR="00000000" w:rsidDel="00000000" w:rsidP="00000000" w:rsidRDefault="00000000" w:rsidRPr="00000000" w14:paraId="000000AF">
      <w:pPr>
        <w:ind w:left="-425.19685039370086" w:firstLine="0"/>
        <w:rPr>
          <w:sz w:val="20"/>
          <w:szCs w:val="20"/>
        </w:rPr>
      </w:pPr>
      <w:r w:rsidDel="00000000" w:rsidR="00000000" w:rsidRPr="00000000">
        <w:rPr>
          <w:rtl w:val="0"/>
        </w:rPr>
      </w:r>
    </w:p>
    <w:sectPr>
      <w:headerReference r:id="rId10" w:type="default"/>
      <w:headerReference r:id="rId11" w:type="first"/>
      <w:footerReference r:id="rId12" w:type="default"/>
      <w:footerReference r:id="rId13"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1">
    <w:pPr>
      <w:jc w:val="center"/>
      <w:rPr>
        <w:b w:val="1"/>
        <w:bCs w:val="1"/>
        <w:sz w:val="20"/>
        <w:szCs w:val="20"/>
      </w:rPr>
    </w:pPr>
    <w:r w:rsidDel="00000000" w:rsidR="00000000" w:rsidRPr="00000000">
      <w:rPr>
        <w:b w:val="1"/>
        <w:bCs w:val="1"/>
        <w:sz w:val="20"/>
        <w:szCs w:val="20"/>
        <w:rtl w:val="0"/>
      </w:rPr>
      <w:t xml:space="preserve">BEAR-PRI-DP</w:t>
    </w:r>
  </w:p>
  <w:p w:rsidR="00000000" w:rsidDel="00000000" w:rsidP="00000000" w:rsidRDefault="00000000" w:rsidRPr="00000000" w14:paraId="000000B2">
    <w:pPr>
      <w:jc w:val="center"/>
      <w:rPr>
        <w:b w:val="1"/>
        <w:bCs w:val="1"/>
        <w:sz w:val="20"/>
        <w:szCs w:val="20"/>
      </w:rPr>
    </w:pPr>
    <w:r w:rsidDel="00000000" w:rsidR="00000000" w:rsidRPr="00000000">
      <w:rPr>
        <w:b w:val="1"/>
        <w:bCs w:val="1"/>
        <w:sz w:val="20"/>
        <w:szCs w:val="20"/>
        <w:rtl w:val="0"/>
      </w:rPr>
      <w:t xml:space="preserve">versão 01</w:t>
    </w:r>
  </w:p>
  <w:p w:rsidR="00000000" w:rsidDel="00000000" w:rsidP="00000000" w:rsidRDefault="00000000" w:rsidRPr="00000000" w14:paraId="000000B3">
    <w:pPr>
      <w:jc w:val="center"/>
      <w:rPr>
        <w:b w:val="1"/>
        <w:bCs w:val="1"/>
        <w:sz w:val="20"/>
        <w:szCs w:val="20"/>
      </w:rPr>
    </w:pPr>
    <w:r w:rsidDel="00000000" w:rsidR="00000000" w:rsidRPr="00000000">
      <w:rPr>
        <w:b w:val="1"/>
        <w:bCs w:val="1"/>
        <w:sz w:val="20"/>
        <w:szCs w:val="20"/>
        <w:rtl w:val="0"/>
      </w:rPr>
      <w:t xml:space="preserve">Uso Interno</w:t>
    </w:r>
  </w:p>
  <w:p w:rsidR="00000000" w:rsidDel="00000000" w:rsidP="00000000" w:rsidRDefault="00000000" w:rsidRPr="00000000" w14:paraId="000000B4">
    <w:pPr>
      <w:jc w:val="left"/>
      <w:rPr>
        <w:b w:val="1"/>
        <w:bCs w:val="1"/>
      </w:rPr>
    </w:pPr>
    <w:r w:rsidDel="00000000" w:rsidR="00000000" w:rsidRPr="00000000">
      <w:rPr>
        <w:rtl w:val="0"/>
      </w:rPr>
    </w:r>
  </w:p>
  <w:p w:rsidR="00000000" w:rsidDel="00000000" w:rsidP="00000000" w:rsidRDefault="00000000" w:rsidRPr="00000000" w14:paraId="000000B5">
    <w:pPr>
      <w:jc w:val="right"/>
      <w:rPr>
        <w:sz w:val="16"/>
        <w:szCs w:val="16"/>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804023</wp:posOffset>
          </wp:positionV>
          <wp:extent cx="782018" cy="782018"/>
          <wp:effectExtent b="74702" l="74702" r="74702" t="74702"/>
          <wp:wrapNone/>
          <wp:docPr id="2"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rot="20857614">
                    <a:off x="0" y="0"/>
                    <a:ext cx="782018" cy="782018"/>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8">
    <w:pPr>
      <w:widowControl w:val="0"/>
      <w:spacing w:line="276" w:lineRule="auto"/>
      <w:ind w:left="0" w:firstLine="0"/>
      <w:jc w:val="left"/>
      <w:rPr/>
    </w:pPr>
    <w:r w:rsidDel="00000000" w:rsidR="00000000" w:rsidRPr="00000000">
      <w:rPr>
        <w:rtl w:val="0"/>
      </w:rPr>
    </w:r>
  </w:p>
  <w:tbl>
    <w:tblPr>
      <w:tblStyle w:val="Table2"/>
      <w:tblW w:w="9885.0" w:type="dxa"/>
      <w:jc w:val="left"/>
      <w:tblInd w:w="-3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4680"/>
      <w:gridCol w:w="1845"/>
      <w:gridCol w:w="1800"/>
      <w:tblGridChange w:id="0">
        <w:tblGrid>
          <w:gridCol w:w="1560"/>
          <w:gridCol w:w="4680"/>
          <w:gridCol w:w="1845"/>
          <w:gridCol w:w="1800"/>
        </w:tblGrid>
      </w:tblGridChange>
    </w:tblGrid>
    <w:tr>
      <w:trPr>
        <w:cantSplit w:val="0"/>
        <w:trHeight w:val="1225.3222656249998" w:hRule="atLeast"/>
        <w:tblHeader w:val="0"/>
      </w:trPr>
      <w:tc>
        <w:tcPr>
          <w:vAlign w:val="center"/>
        </w:tcPr>
        <w:p w:rsidR="00000000" w:rsidDel="00000000" w:rsidP="00000000" w:rsidRDefault="00000000" w:rsidRPr="00000000" w14:paraId="000000B9">
          <w:pPr>
            <w:ind w:hanging="425.19685039370086"/>
            <w:jc w:val="right"/>
            <w:rPr>
              <w:sz w:val="16"/>
              <w:szCs w:val="16"/>
            </w:rPr>
          </w:pPr>
          <w:r w:rsidDel="00000000" w:rsidR="00000000" w:rsidRPr="00000000">
            <w:rPr>
              <w:b w:val="1"/>
              <w:bCs w:val="1"/>
              <w:sz w:val="28"/>
              <w:szCs w:val="28"/>
            </w:rPr>
            <w:drawing>
              <wp:inline distB="114300" distT="114300" distL="114300" distR="114300">
                <wp:extent cx="747713" cy="747713"/>
                <wp:effectExtent b="0" l="0" r="0" t="0"/>
                <wp:docPr id="1"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747713" cy="747713"/>
                        </a:xfrm>
                        <a:prstGeom prst="rect"/>
                        <a:ln/>
                      </pic:spPr>
                    </pic:pic>
                  </a:graphicData>
                </a:graphic>
              </wp:inline>
            </w:drawing>
          </w:r>
          <w:r w:rsidDel="00000000" w:rsidR="00000000" w:rsidRPr="00000000">
            <w:rPr>
              <w:rtl w:val="0"/>
            </w:rPr>
          </w:r>
        </w:p>
      </w:tc>
      <w:tc>
        <w:tcPr>
          <w:vMerge w:val="restart"/>
          <w:vAlign w:val="center"/>
        </w:tcPr>
        <w:p w:rsidR="00000000" w:rsidDel="00000000" w:rsidP="00000000" w:rsidRDefault="00000000" w:rsidRPr="00000000" w14:paraId="000000BA">
          <w:pPr>
            <w:spacing w:line="240" w:lineRule="auto"/>
            <w:ind w:left="0" w:firstLine="0"/>
            <w:jc w:val="center"/>
            <w:rPr>
              <w:b w:val="1"/>
              <w:bCs w:val="1"/>
              <w:smallCaps w:val="1"/>
              <w:color w:val="002060"/>
              <w:sz w:val="28"/>
              <w:szCs w:val="28"/>
            </w:rPr>
          </w:pPr>
          <w:r w:rsidDel="00000000" w:rsidR="00000000" w:rsidRPr="00000000">
            <w:rPr>
              <w:b w:val="1"/>
              <w:bCs w:val="1"/>
              <w:smallCaps w:val="1"/>
              <w:sz w:val="28"/>
              <w:szCs w:val="28"/>
              <w:rtl w:val="0"/>
            </w:rPr>
            <w:t xml:space="preserve">PLANO DE RESPOSTA A INCIDENTES COM DADOS PESSOAIS</w:t>
          </w:r>
          <w:r w:rsidDel="00000000" w:rsidR="00000000" w:rsidRPr="00000000">
            <w:rPr>
              <w:rtl w:val="0"/>
            </w:rPr>
          </w:r>
        </w:p>
      </w:tc>
      <w:tc>
        <w:tcPr/>
        <w:p w:rsidR="00000000" w:rsidDel="00000000" w:rsidP="00000000" w:rsidRDefault="00000000" w:rsidRPr="00000000" w14:paraId="000000BB">
          <w:pPr>
            <w:tabs>
              <w:tab w:val="center" w:leader="none" w:pos="4513"/>
              <w:tab w:val="right" w:leader="none" w:pos="9026"/>
            </w:tabs>
            <w:spacing w:after="120" w:before="120" w:line="240" w:lineRule="auto"/>
            <w:ind w:left="0" w:firstLine="0"/>
            <w:jc w:val="center"/>
            <w:rPr>
              <w:b w:val="1"/>
              <w:bCs w:val="1"/>
              <w:sz w:val="16"/>
              <w:szCs w:val="16"/>
            </w:rPr>
          </w:pPr>
          <w:r w:rsidDel="00000000" w:rsidR="00000000" w:rsidRPr="00000000">
            <w:rPr>
              <w:b w:val="1"/>
              <w:bCs w:val="1"/>
              <w:sz w:val="16"/>
              <w:szCs w:val="16"/>
              <w:rtl w:val="0"/>
            </w:rPr>
            <w:t xml:space="preserve">Emissão</w:t>
          </w:r>
        </w:p>
        <w:p w:rsidR="00000000" w:rsidDel="00000000" w:rsidP="00000000" w:rsidRDefault="00000000" w:rsidRPr="00000000" w14:paraId="000000BC">
          <w:pPr>
            <w:spacing w:after="120" w:before="120" w:line="240" w:lineRule="auto"/>
            <w:ind w:left="0" w:firstLine="0"/>
            <w:jc w:val="center"/>
            <w:rPr>
              <w:b w:val="1"/>
              <w:bCs w:val="1"/>
              <w:sz w:val="20"/>
              <w:szCs w:val="20"/>
            </w:rPr>
          </w:pPr>
          <w:r w:rsidDel="00000000" w:rsidR="00000000" w:rsidRPr="00000000">
            <w:rPr>
              <w:b w:val="1"/>
              <w:bCs w:val="1"/>
              <w:sz w:val="20"/>
              <w:szCs w:val="20"/>
              <w:rtl w:val="0"/>
            </w:rPr>
            <w:t xml:space="preserve">01/11/2025</w:t>
          </w:r>
        </w:p>
      </w:tc>
      <w:tc>
        <w:tcPr/>
        <w:p w:rsidR="00000000" w:rsidDel="00000000" w:rsidP="00000000" w:rsidRDefault="00000000" w:rsidRPr="00000000" w14:paraId="000000BD">
          <w:pPr>
            <w:tabs>
              <w:tab w:val="center" w:leader="none" w:pos="4513"/>
              <w:tab w:val="right" w:leader="none" w:pos="9026"/>
            </w:tabs>
            <w:spacing w:after="120" w:before="120" w:line="240" w:lineRule="auto"/>
            <w:ind w:left="0" w:firstLine="0"/>
            <w:jc w:val="center"/>
            <w:rPr>
              <w:b w:val="1"/>
              <w:bCs w:val="1"/>
              <w:sz w:val="16"/>
              <w:szCs w:val="16"/>
            </w:rPr>
          </w:pPr>
          <w:r w:rsidDel="00000000" w:rsidR="00000000" w:rsidRPr="00000000">
            <w:rPr>
              <w:b w:val="1"/>
              <w:bCs w:val="1"/>
              <w:sz w:val="16"/>
              <w:szCs w:val="16"/>
              <w:rtl w:val="0"/>
            </w:rPr>
            <w:t xml:space="preserve">Classificação</w:t>
          </w:r>
        </w:p>
        <w:p w:rsidR="00000000" w:rsidDel="00000000" w:rsidP="00000000" w:rsidRDefault="00000000" w:rsidRPr="00000000" w14:paraId="000000BE">
          <w:pPr>
            <w:spacing w:after="120" w:before="120" w:line="240" w:lineRule="auto"/>
            <w:ind w:left="0" w:firstLine="0"/>
            <w:jc w:val="center"/>
            <w:rPr>
              <w:b w:val="1"/>
              <w:bCs w:val="1"/>
              <w:sz w:val="20"/>
              <w:szCs w:val="20"/>
            </w:rPr>
          </w:pPr>
          <w:r w:rsidDel="00000000" w:rsidR="00000000" w:rsidRPr="00000000">
            <w:rPr>
              <w:b w:val="1"/>
              <w:bCs w:val="1"/>
              <w:sz w:val="20"/>
              <w:szCs w:val="20"/>
              <w:rtl w:val="0"/>
            </w:rPr>
            <w:t xml:space="preserve">Uso Interno</w:t>
          </w:r>
        </w:p>
      </w:tc>
    </w:tr>
    <w:tr>
      <w:trPr>
        <w:cantSplit w:val="0"/>
        <w:trHeight w:val="747" w:hRule="atLeast"/>
        <w:tblHeader w:val="0"/>
      </w:trPr>
      <w:tc>
        <w:tcPr>
          <w:vAlign w:val="center"/>
        </w:tcPr>
        <w:p w:rsidR="00000000" w:rsidDel="00000000" w:rsidP="00000000" w:rsidRDefault="00000000" w:rsidRPr="00000000" w14:paraId="000000BF">
          <w:pPr>
            <w:tabs>
              <w:tab w:val="center" w:leader="none" w:pos="4513"/>
              <w:tab w:val="right" w:leader="none" w:pos="9026"/>
            </w:tabs>
            <w:spacing w:after="120" w:before="120" w:line="240" w:lineRule="auto"/>
            <w:ind w:left="0" w:firstLine="0"/>
            <w:jc w:val="center"/>
            <w:rPr>
              <w:b w:val="1"/>
              <w:bCs w:val="1"/>
              <w:sz w:val="16"/>
              <w:szCs w:val="16"/>
            </w:rPr>
          </w:pPr>
          <w:r w:rsidDel="00000000" w:rsidR="00000000" w:rsidRPr="00000000">
            <w:rPr>
              <w:b w:val="1"/>
              <w:bCs w:val="1"/>
              <w:sz w:val="16"/>
              <w:szCs w:val="16"/>
              <w:rtl w:val="0"/>
            </w:rPr>
            <w:t xml:space="preserve">Código</w:t>
          </w:r>
        </w:p>
        <w:p w:rsidR="00000000" w:rsidDel="00000000" w:rsidP="00000000" w:rsidRDefault="00000000" w:rsidRPr="00000000" w14:paraId="000000C0">
          <w:pPr>
            <w:tabs>
              <w:tab w:val="center" w:leader="none" w:pos="4513"/>
              <w:tab w:val="right" w:leader="none" w:pos="9026"/>
            </w:tabs>
            <w:spacing w:line="240" w:lineRule="auto"/>
            <w:ind w:left="-108" w:firstLine="0"/>
            <w:jc w:val="center"/>
            <w:rPr>
              <w:sz w:val="20"/>
              <w:szCs w:val="20"/>
            </w:rPr>
          </w:pPr>
          <w:r w:rsidDel="00000000" w:rsidR="00000000" w:rsidRPr="00000000">
            <w:rPr>
              <w:b w:val="1"/>
              <w:bCs w:val="1"/>
              <w:sz w:val="20"/>
              <w:szCs w:val="20"/>
              <w:rtl w:val="0"/>
            </w:rPr>
            <w:t xml:space="preserve">BEAR-PRI-DP</w:t>
          </w:r>
          <w:r w:rsidDel="00000000" w:rsidR="00000000" w:rsidRPr="00000000">
            <w:rPr>
              <w:rtl w:val="0"/>
            </w:rPr>
          </w:r>
        </w:p>
      </w:tc>
      <w:tc>
        <w:tcPr>
          <w:vMerge w:val="continue"/>
          <w:vAlign w:val="center"/>
        </w:tcPr>
        <w:p w:rsidR="00000000" w:rsidDel="00000000" w:rsidP="00000000" w:rsidRDefault="00000000" w:rsidRPr="00000000" w14:paraId="000000C1">
          <w:pPr>
            <w:widowControl w:val="0"/>
            <w:spacing w:line="276" w:lineRule="auto"/>
            <w:ind w:left="0" w:firstLine="0"/>
            <w:jc w:val="left"/>
            <w:rPr>
              <w:sz w:val="20"/>
              <w:szCs w:val="20"/>
            </w:rPr>
          </w:pPr>
          <w:r w:rsidDel="00000000" w:rsidR="00000000" w:rsidRPr="00000000">
            <w:rPr>
              <w:rtl w:val="0"/>
            </w:rPr>
          </w:r>
        </w:p>
      </w:tc>
      <w:tc>
        <w:tcPr/>
        <w:p w:rsidR="00000000" w:rsidDel="00000000" w:rsidP="00000000" w:rsidRDefault="00000000" w:rsidRPr="00000000" w14:paraId="000000C2">
          <w:pPr>
            <w:tabs>
              <w:tab w:val="center" w:leader="none" w:pos="4513"/>
              <w:tab w:val="right" w:leader="none" w:pos="9026"/>
            </w:tabs>
            <w:spacing w:after="120" w:before="120" w:line="240" w:lineRule="auto"/>
            <w:ind w:left="0" w:firstLine="0"/>
            <w:jc w:val="center"/>
            <w:rPr>
              <w:b w:val="1"/>
              <w:bCs w:val="1"/>
              <w:sz w:val="16"/>
              <w:szCs w:val="16"/>
            </w:rPr>
          </w:pPr>
          <w:r w:rsidDel="00000000" w:rsidR="00000000" w:rsidRPr="00000000">
            <w:rPr>
              <w:b w:val="1"/>
              <w:bCs w:val="1"/>
              <w:sz w:val="16"/>
              <w:szCs w:val="16"/>
              <w:rtl w:val="0"/>
            </w:rPr>
            <w:t xml:space="preserve">Versão</w:t>
          </w:r>
        </w:p>
        <w:p w:rsidR="00000000" w:rsidDel="00000000" w:rsidP="00000000" w:rsidRDefault="00000000" w:rsidRPr="00000000" w14:paraId="000000C3">
          <w:pPr>
            <w:tabs>
              <w:tab w:val="center" w:leader="none" w:pos="4513"/>
              <w:tab w:val="right" w:leader="none" w:pos="9026"/>
            </w:tabs>
            <w:spacing w:line="240" w:lineRule="auto"/>
            <w:ind w:left="0" w:firstLine="0"/>
            <w:jc w:val="center"/>
            <w:rPr>
              <w:b w:val="1"/>
              <w:bCs w:val="1"/>
              <w:sz w:val="20"/>
              <w:szCs w:val="20"/>
            </w:rPr>
          </w:pPr>
          <w:r w:rsidDel="00000000" w:rsidR="00000000" w:rsidRPr="00000000">
            <w:rPr>
              <w:b w:val="1"/>
              <w:bCs w:val="1"/>
              <w:sz w:val="20"/>
              <w:szCs w:val="20"/>
              <w:rtl w:val="0"/>
            </w:rPr>
            <w:t xml:space="preserve">1.0</w:t>
          </w:r>
        </w:p>
      </w:tc>
      <w:tc>
        <w:tcPr/>
        <w:p w:rsidR="00000000" w:rsidDel="00000000" w:rsidP="00000000" w:rsidRDefault="00000000" w:rsidRPr="00000000" w14:paraId="000000C4">
          <w:pPr>
            <w:tabs>
              <w:tab w:val="center" w:leader="none" w:pos="4513"/>
              <w:tab w:val="right" w:leader="none" w:pos="9026"/>
            </w:tabs>
            <w:spacing w:after="120" w:before="120" w:line="240" w:lineRule="auto"/>
            <w:ind w:left="0" w:firstLine="0"/>
            <w:jc w:val="center"/>
            <w:rPr>
              <w:b w:val="1"/>
              <w:bCs w:val="1"/>
              <w:sz w:val="16"/>
              <w:szCs w:val="16"/>
            </w:rPr>
          </w:pPr>
          <w:r w:rsidDel="00000000" w:rsidR="00000000" w:rsidRPr="00000000">
            <w:rPr>
              <w:b w:val="1"/>
              <w:bCs w:val="1"/>
              <w:sz w:val="16"/>
              <w:szCs w:val="16"/>
              <w:rtl w:val="0"/>
            </w:rPr>
            <w:t xml:space="preserve">Aprovado por:</w:t>
          </w:r>
        </w:p>
        <w:p w:rsidR="00000000" w:rsidDel="00000000" w:rsidP="00000000" w:rsidRDefault="00000000" w:rsidRPr="00000000" w14:paraId="000000C5">
          <w:pPr>
            <w:tabs>
              <w:tab w:val="center" w:leader="none" w:pos="4513"/>
              <w:tab w:val="right" w:leader="none" w:pos="9026"/>
            </w:tabs>
            <w:spacing w:line="240" w:lineRule="auto"/>
            <w:ind w:left="0" w:firstLine="0"/>
            <w:jc w:val="center"/>
            <w:rPr>
              <w:b w:val="1"/>
              <w:bCs w:val="1"/>
              <w:sz w:val="20"/>
              <w:szCs w:val="20"/>
            </w:rPr>
          </w:pPr>
          <w:r w:rsidDel="00000000" w:rsidR="00000000" w:rsidRPr="00000000">
            <w:rPr>
              <w:b w:val="1"/>
              <w:bCs w:val="1"/>
              <w:sz w:val="20"/>
              <w:szCs w:val="20"/>
              <w:rtl w:val="0"/>
            </w:rPr>
            <w:t xml:space="preserve">Polar Bear</w:t>
          </w:r>
        </w:p>
        <w:p w:rsidR="00000000" w:rsidDel="00000000" w:rsidP="00000000" w:rsidRDefault="00000000" w:rsidRPr="00000000" w14:paraId="000000C6">
          <w:pPr>
            <w:tabs>
              <w:tab w:val="center" w:leader="none" w:pos="4513"/>
              <w:tab w:val="right" w:leader="none" w:pos="9026"/>
            </w:tabs>
            <w:spacing w:line="240" w:lineRule="auto"/>
            <w:ind w:left="0" w:firstLine="0"/>
            <w:jc w:val="center"/>
            <w:rPr>
              <w:sz w:val="16"/>
              <w:szCs w:val="16"/>
            </w:rPr>
          </w:pPr>
          <w:r w:rsidDel="00000000" w:rsidR="00000000" w:rsidRPr="00000000">
            <w:rPr>
              <w:sz w:val="16"/>
              <w:szCs w:val="16"/>
              <w:rtl w:val="0"/>
            </w:rPr>
            <w:t xml:space="preserve">Sócio diretor</w:t>
          </w:r>
        </w:p>
      </w:tc>
    </w:tr>
  </w:tbl>
  <w:p w:rsidR="00000000" w:rsidDel="00000000" w:rsidP="00000000" w:rsidRDefault="00000000" w:rsidRPr="00000000" w14:paraId="000000C7">
    <w:pPr>
      <w:tabs>
        <w:tab w:val="center" w:leader="none" w:pos="4680"/>
        <w:tab w:val="right" w:leader="none" w:pos="9360"/>
      </w:tabs>
      <w:spacing w:line="240" w:lineRule="auto"/>
      <w:ind w:lef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pt_BR"/>
      </w:rPr>
    </w:rPrDefault>
    <w:pPrDefault>
      <w:pPr>
        <w:spacing w:line="360" w:lineRule="auto"/>
        <w:ind w:left="-425.19685039370086" w:firstLine="708.6614173228347"/>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ind w:left="720" w:hanging="360"/>
    </w:pPr>
    <w:rPr>
      <w:b w:val="1"/>
      <w:bCs w:val="1"/>
    </w:rPr>
  </w:style>
  <w:style w:type="paragraph" w:styleId="Heading2">
    <w:name w:val="heading 2"/>
    <w:basedOn w:val="Normal"/>
    <w:next w:val="Normal"/>
    <w:pPr>
      <w:keepNext w:val="1"/>
      <w:keepLines w:val="1"/>
    </w:pPr>
    <w:rPr>
      <w:b w:val="1"/>
      <w:bCs w:val="1"/>
    </w:rPr>
  </w:style>
  <w:style w:type="paragraph" w:styleId="Heading3">
    <w:name w:val="heading 3"/>
    <w:basedOn w:val="Normal"/>
    <w:next w:val="Normal"/>
    <w:pPr>
      <w:keepNext w:val="1"/>
      <w:keepLines w:val="1"/>
      <w:ind w:left="-425.19685039370086" w:firstLine="0"/>
      <w:jc w:val="both"/>
    </w:pPr>
    <w:rPr>
      <w:sz w:val="20"/>
      <w:szCs w:val="20"/>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Pr>
    <w:rPr>
      <w:b w:val="1"/>
      <w:bCs w:val="1"/>
    </w:rPr>
  </w:style>
  <w:style w:type="table" w:styleId="Table1">
    <w:basedOn w:val="TableNormal"/>
    <w:tblPr>
      <w:tblStyleRowBandSize w:val="1"/>
      <w:tblStyleColBandSize w:val="1"/>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eader" Target="header1.xml"/><Relationship Id="rId10" Type="http://schemas.openxmlformats.org/officeDocument/2006/relationships/header" Target="header2.xml"/><Relationship Id="rId13" Type="http://schemas.openxmlformats.org/officeDocument/2006/relationships/footer" Target="footer1.xml"/><Relationship Id="rId12"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